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AC42D9" w:rsidRDefault="006A56D5" w:rsidP="00146172">
      <w:pPr>
        <w:spacing w:line="216" w:lineRule="auto"/>
        <w:jc w:val="both"/>
      </w:pPr>
      <w:r w:rsidRPr="00AC42D9">
        <w:t>21.01.2014</w:t>
      </w:r>
      <w:r w:rsidR="00146172" w:rsidRPr="00AC42D9">
        <w:t xml:space="preserve">      </w:t>
      </w:r>
      <w:r w:rsidR="00446100" w:rsidRPr="00AC42D9">
        <w:t xml:space="preserve">                             1/3</w:t>
      </w:r>
      <w:r w:rsidR="00146172" w:rsidRPr="00AC42D9">
        <w:t>-СД</w:t>
      </w:r>
    </w:p>
    <w:p w:rsidR="00D61C00" w:rsidRPr="00AC42D9" w:rsidRDefault="00D61C00" w:rsidP="00D61C00">
      <w:pPr>
        <w:pStyle w:val="ConsPlusTitle"/>
        <w:rPr>
          <w:sz w:val="24"/>
          <w:szCs w:val="24"/>
        </w:rPr>
      </w:pPr>
    </w:p>
    <w:p w:rsidR="00D61C00" w:rsidRPr="00AC42D9" w:rsidRDefault="003636B2" w:rsidP="00D61C00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AC42D9">
        <w:rPr>
          <w:sz w:val="24"/>
          <w:szCs w:val="24"/>
        </w:rPr>
        <w:t xml:space="preserve">О </w:t>
      </w:r>
      <w:r w:rsidR="00446100" w:rsidRPr="00AC42D9">
        <w:rPr>
          <w:sz w:val="24"/>
          <w:szCs w:val="24"/>
        </w:rPr>
        <w:t>внесении изменений в решение муниципального Собрания внутригородского муниципального образования Северное Медведково в городе Москве от 24.01.2012 года № 1/12-МС «О согласовании схемы размещения сезонных нестационарных торговых объектов на территории района Северное Медведково»</w:t>
      </w:r>
      <w:r w:rsidR="00F52958" w:rsidRPr="00AC42D9">
        <w:rPr>
          <w:sz w:val="24"/>
          <w:szCs w:val="24"/>
        </w:rPr>
        <w:t>.</w:t>
      </w:r>
    </w:p>
    <w:p w:rsidR="00146172" w:rsidRPr="00AC42D9" w:rsidRDefault="00146172" w:rsidP="00146172">
      <w:pPr>
        <w:pStyle w:val="a4"/>
        <w:ind w:left="0"/>
        <w:jc w:val="both"/>
      </w:pPr>
    </w:p>
    <w:p w:rsidR="003636B2" w:rsidRPr="00AC42D9" w:rsidRDefault="003636B2" w:rsidP="003636B2">
      <w:pPr>
        <w:ind w:firstLine="540"/>
        <w:jc w:val="both"/>
        <w:rPr>
          <w:b/>
        </w:rPr>
      </w:pPr>
      <w:r w:rsidRPr="00AC42D9">
        <w:t xml:space="preserve">   </w:t>
      </w:r>
      <w:r w:rsidR="00B912AA" w:rsidRPr="00AC42D9">
        <w:t xml:space="preserve">В соответствии с </w:t>
      </w:r>
      <w:proofErr w:type="spellStart"/>
      <w:r w:rsidR="001A7844" w:rsidRPr="00AC42D9">
        <w:t>пп</w:t>
      </w:r>
      <w:proofErr w:type="spellEnd"/>
      <w:r w:rsidR="001A7844" w:rsidRPr="00AC42D9">
        <w:t xml:space="preserve">. «б» п. 20 ст. 8 Закона города Москвы от 06.11.2002 г. № 56 «Об организации местного самоуправления в городе Москве», </w:t>
      </w:r>
      <w:r w:rsidR="003811E4" w:rsidRPr="00AC42D9">
        <w:t xml:space="preserve">с </w:t>
      </w:r>
      <w:proofErr w:type="spellStart"/>
      <w:r w:rsidR="003811E4" w:rsidRPr="00AC42D9">
        <w:t>пп</w:t>
      </w:r>
      <w:proofErr w:type="spellEnd"/>
      <w:r w:rsidR="003811E4" w:rsidRPr="00AC42D9">
        <w:t>. «а» п. 18 ст. 3 Устава муниципального округа Северное Медведково, с обращением управы района Северное Медвед</w:t>
      </w:r>
      <w:r w:rsidR="00906E7F">
        <w:t>ково от 21.01.2014 г. № ОПР – 11/1</w:t>
      </w:r>
      <w:r w:rsidR="003811E4" w:rsidRPr="00AC42D9">
        <w:t xml:space="preserve"> </w:t>
      </w:r>
      <w:r w:rsidRPr="00AC42D9">
        <w:rPr>
          <w:b/>
        </w:rPr>
        <w:t>Совет депутатов решил:</w:t>
      </w:r>
    </w:p>
    <w:p w:rsidR="003636B2" w:rsidRPr="00AC42D9" w:rsidRDefault="003636B2" w:rsidP="003636B2">
      <w:pPr>
        <w:ind w:firstLine="180"/>
        <w:jc w:val="both"/>
      </w:pPr>
    </w:p>
    <w:p w:rsidR="00B912AA" w:rsidRPr="00AC42D9" w:rsidRDefault="00E5183D" w:rsidP="00FE7067">
      <w:pPr>
        <w:pStyle w:val="a9"/>
        <w:spacing w:after="0"/>
        <w:ind w:firstLine="540"/>
        <w:jc w:val="both"/>
        <w:rPr>
          <w:bCs/>
        </w:rPr>
      </w:pPr>
      <w:r w:rsidRPr="00AC42D9">
        <w:rPr>
          <w:bCs/>
        </w:rPr>
        <w:t xml:space="preserve">1. </w:t>
      </w:r>
      <w:r w:rsidR="003811E4" w:rsidRPr="00AC42D9">
        <w:rPr>
          <w:bCs/>
        </w:rPr>
        <w:t>Исключить из схемы размещения сезонных нестационарных торговых объектов района Северное Медведково:</w:t>
      </w:r>
    </w:p>
    <w:p w:rsidR="003811E4" w:rsidRPr="00AC42D9" w:rsidRDefault="003811E4" w:rsidP="00FE7067">
      <w:pPr>
        <w:pStyle w:val="a9"/>
        <w:spacing w:after="0"/>
        <w:ind w:firstLine="540"/>
        <w:jc w:val="both"/>
      </w:pPr>
    </w:p>
    <w:p w:rsidR="003811E4" w:rsidRPr="00AC42D9" w:rsidRDefault="003811E4" w:rsidP="00E5183D">
      <w:pPr>
        <w:pStyle w:val="a9"/>
        <w:spacing w:after="0"/>
        <w:ind w:firstLine="567"/>
        <w:jc w:val="both"/>
        <w:rPr>
          <w:bCs/>
        </w:rPr>
      </w:pPr>
      <w:r w:rsidRPr="00AC42D9">
        <w:rPr>
          <w:bCs/>
        </w:rPr>
        <w:t>1) бахчевой развал, ул. Широкая, д. 21, ООО «</w:t>
      </w:r>
      <w:proofErr w:type="spellStart"/>
      <w:r w:rsidRPr="00AC42D9">
        <w:rPr>
          <w:bCs/>
        </w:rPr>
        <w:t>Ирвинг</w:t>
      </w:r>
      <w:proofErr w:type="spellEnd"/>
      <w:r w:rsidRPr="00AC42D9">
        <w:rPr>
          <w:bCs/>
        </w:rPr>
        <w:t>»;</w:t>
      </w:r>
    </w:p>
    <w:p w:rsidR="003811E4" w:rsidRPr="00AC42D9" w:rsidRDefault="003811E4" w:rsidP="00E5183D">
      <w:pPr>
        <w:pStyle w:val="a9"/>
        <w:spacing w:after="0"/>
        <w:ind w:firstLine="567"/>
        <w:jc w:val="both"/>
        <w:rPr>
          <w:bCs/>
        </w:rPr>
      </w:pPr>
      <w:r w:rsidRPr="00AC42D9">
        <w:rPr>
          <w:bCs/>
        </w:rPr>
        <w:t xml:space="preserve">2) бахчевой развал, ул. </w:t>
      </w:r>
      <w:proofErr w:type="spellStart"/>
      <w:r w:rsidRPr="00AC42D9">
        <w:rPr>
          <w:bCs/>
        </w:rPr>
        <w:t>Молодцова</w:t>
      </w:r>
      <w:proofErr w:type="spellEnd"/>
      <w:r w:rsidRPr="00AC42D9">
        <w:rPr>
          <w:bCs/>
        </w:rPr>
        <w:t>, д. 2а, ООО «ТФ Виктория»;</w:t>
      </w:r>
    </w:p>
    <w:p w:rsidR="003811E4" w:rsidRPr="00AC42D9" w:rsidRDefault="003811E4" w:rsidP="00E5183D">
      <w:pPr>
        <w:pStyle w:val="a9"/>
        <w:spacing w:after="0"/>
        <w:ind w:firstLine="567"/>
        <w:jc w:val="both"/>
        <w:rPr>
          <w:bCs/>
        </w:rPr>
      </w:pPr>
      <w:r w:rsidRPr="00AC42D9">
        <w:rPr>
          <w:bCs/>
        </w:rPr>
        <w:t>3) бахчевой развал, ул. Широкая, д. 12б, ООО «Альянс»;</w:t>
      </w:r>
    </w:p>
    <w:p w:rsidR="003811E4" w:rsidRPr="00AC42D9" w:rsidRDefault="003811E4" w:rsidP="00E5183D">
      <w:pPr>
        <w:pStyle w:val="a9"/>
        <w:spacing w:after="0"/>
        <w:ind w:firstLine="567"/>
        <w:jc w:val="both"/>
        <w:rPr>
          <w:bCs/>
        </w:rPr>
      </w:pPr>
      <w:r w:rsidRPr="00AC42D9">
        <w:rPr>
          <w:bCs/>
        </w:rPr>
        <w:t xml:space="preserve">4) лоток «овощи-фрукты», </w:t>
      </w:r>
      <w:proofErr w:type="spellStart"/>
      <w:r w:rsidRPr="00AC42D9">
        <w:rPr>
          <w:bCs/>
        </w:rPr>
        <w:t>Заревый</w:t>
      </w:r>
      <w:proofErr w:type="spellEnd"/>
      <w:r w:rsidRPr="00AC42D9">
        <w:rPr>
          <w:bCs/>
        </w:rPr>
        <w:t xml:space="preserve"> проезд, д. 2, ООО «Мир»;</w:t>
      </w:r>
    </w:p>
    <w:p w:rsidR="003811E4" w:rsidRPr="00AC42D9" w:rsidRDefault="003811E4" w:rsidP="00E5183D">
      <w:pPr>
        <w:pStyle w:val="a9"/>
        <w:spacing w:after="0"/>
        <w:ind w:firstLine="567"/>
        <w:jc w:val="both"/>
        <w:rPr>
          <w:bCs/>
        </w:rPr>
      </w:pPr>
      <w:r w:rsidRPr="00AC42D9">
        <w:rPr>
          <w:bCs/>
        </w:rPr>
        <w:t>5) лоток «овощи-фрукты», Студеный проезд, д.8, ООО «65 Импульс»;</w:t>
      </w:r>
    </w:p>
    <w:p w:rsidR="003811E4" w:rsidRPr="00AC42D9" w:rsidRDefault="003811E4" w:rsidP="00E5183D">
      <w:pPr>
        <w:pStyle w:val="a9"/>
        <w:spacing w:after="0"/>
        <w:ind w:firstLine="567"/>
        <w:jc w:val="both"/>
        <w:rPr>
          <w:bCs/>
        </w:rPr>
      </w:pPr>
      <w:r w:rsidRPr="00AC42D9">
        <w:rPr>
          <w:bCs/>
        </w:rPr>
        <w:t>6) лоток «овощи-фрукты», студеный проезд, д. 26, ООО «</w:t>
      </w:r>
      <w:proofErr w:type="spellStart"/>
      <w:r w:rsidRPr="00AC42D9">
        <w:rPr>
          <w:bCs/>
        </w:rPr>
        <w:t>МакРа</w:t>
      </w:r>
      <w:proofErr w:type="spellEnd"/>
      <w:r w:rsidRPr="00AC42D9">
        <w:rPr>
          <w:bCs/>
        </w:rPr>
        <w:t>».</w:t>
      </w:r>
    </w:p>
    <w:p w:rsidR="003811E4" w:rsidRPr="00AC42D9" w:rsidRDefault="003811E4" w:rsidP="00E5183D">
      <w:pPr>
        <w:pStyle w:val="a9"/>
        <w:spacing w:after="0"/>
        <w:ind w:firstLine="567"/>
        <w:jc w:val="both"/>
        <w:rPr>
          <w:bCs/>
        </w:rPr>
      </w:pPr>
    </w:p>
    <w:p w:rsidR="00B912AA" w:rsidRPr="00AC42D9" w:rsidRDefault="003811E4" w:rsidP="00E5183D">
      <w:pPr>
        <w:pStyle w:val="a9"/>
        <w:spacing w:after="0"/>
        <w:ind w:firstLine="567"/>
        <w:jc w:val="both"/>
      </w:pPr>
      <w:r w:rsidRPr="00AC42D9">
        <w:rPr>
          <w:bCs/>
        </w:rPr>
        <w:t xml:space="preserve"> </w:t>
      </w:r>
      <w:r w:rsidR="00E5183D" w:rsidRPr="00AC42D9">
        <w:t xml:space="preserve">2. </w:t>
      </w:r>
      <w:r w:rsidR="00B912AA" w:rsidRPr="00AC42D9">
        <w:t>Направить настоящее решение в управу района Северное Медведково города Москвы</w:t>
      </w:r>
      <w:r w:rsidR="00F52958" w:rsidRPr="00AC42D9">
        <w:t>.</w:t>
      </w:r>
    </w:p>
    <w:p w:rsidR="003811E4" w:rsidRPr="00AC42D9" w:rsidRDefault="003811E4" w:rsidP="00E5183D">
      <w:pPr>
        <w:pStyle w:val="a9"/>
        <w:spacing w:after="0"/>
        <w:ind w:firstLine="567"/>
        <w:jc w:val="both"/>
      </w:pPr>
    </w:p>
    <w:p w:rsidR="00B912AA" w:rsidRPr="00AC42D9" w:rsidRDefault="00E5183D" w:rsidP="00E5183D">
      <w:pPr>
        <w:pStyle w:val="a9"/>
        <w:spacing w:after="0"/>
        <w:ind w:firstLine="567"/>
        <w:jc w:val="both"/>
      </w:pPr>
      <w:r w:rsidRPr="00AC42D9">
        <w:t xml:space="preserve">3. </w:t>
      </w:r>
      <w:r w:rsidR="00B912AA" w:rsidRPr="00AC42D9">
        <w:t>Опубликовать настоящее решение в газете «Вестник Северное Медведково» или в бюллетене «Московский муниципальный вестник».</w:t>
      </w:r>
    </w:p>
    <w:p w:rsidR="003811E4" w:rsidRPr="00AC42D9" w:rsidRDefault="003811E4" w:rsidP="00E5183D">
      <w:pPr>
        <w:pStyle w:val="a9"/>
        <w:spacing w:after="0"/>
        <w:ind w:firstLine="567"/>
        <w:jc w:val="both"/>
      </w:pPr>
    </w:p>
    <w:p w:rsidR="00B912AA" w:rsidRDefault="00B912AA" w:rsidP="00E5183D">
      <w:pPr>
        <w:pStyle w:val="a9"/>
        <w:numPr>
          <w:ilvl w:val="0"/>
          <w:numId w:val="14"/>
        </w:numPr>
        <w:spacing w:after="0"/>
        <w:jc w:val="both"/>
      </w:pPr>
      <w:r w:rsidRPr="00AC42D9">
        <w:t>Настоящее решение вступает в силу со дня его подписания.</w:t>
      </w:r>
    </w:p>
    <w:p w:rsidR="00AC42D9" w:rsidRPr="00AC42D9" w:rsidRDefault="00AC42D9" w:rsidP="00AC42D9">
      <w:pPr>
        <w:pStyle w:val="a9"/>
        <w:spacing w:after="0"/>
        <w:ind w:left="927"/>
        <w:jc w:val="both"/>
      </w:pPr>
    </w:p>
    <w:p w:rsidR="00B912AA" w:rsidRPr="00AC42D9" w:rsidRDefault="00E5183D" w:rsidP="00E5183D">
      <w:pPr>
        <w:pStyle w:val="a9"/>
        <w:spacing w:after="0"/>
        <w:ind w:firstLine="567"/>
        <w:jc w:val="both"/>
      </w:pPr>
      <w:r w:rsidRPr="00AC42D9">
        <w:t xml:space="preserve">5. </w:t>
      </w:r>
      <w:r w:rsidR="00B912AA" w:rsidRPr="00AC42D9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AC42D9" w:rsidRDefault="003636B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46172" w:rsidRPr="00AC42D9" w:rsidTr="00C159B9">
        <w:tc>
          <w:tcPr>
            <w:tcW w:w="4785" w:type="dxa"/>
            <w:hideMark/>
          </w:tcPr>
          <w:p w:rsidR="00146172" w:rsidRPr="00AC42D9" w:rsidRDefault="00146172" w:rsidP="00C159B9">
            <w:pPr>
              <w:rPr>
                <w:b/>
              </w:rPr>
            </w:pPr>
            <w:r w:rsidRPr="00AC42D9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AC42D9" w:rsidRDefault="00146172" w:rsidP="00C159B9">
            <w:pPr>
              <w:rPr>
                <w:b/>
              </w:rPr>
            </w:pPr>
          </w:p>
          <w:p w:rsidR="00146172" w:rsidRPr="00AC42D9" w:rsidRDefault="00146172" w:rsidP="00C159B9">
            <w:pPr>
              <w:rPr>
                <w:b/>
              </w:rPr>
            </w:pPr>
            <w:r w:rsidRPr="00AC42D9">
              <w:rPr>
                <w:b/>
              </w:rPr>
              <w:t xml:space="preserve">                                     Т.Н. Денисова</w:t>
            </w:r>
          </w:p>
        </w:tc>
      </w:tr>
    </w:tbl>
    <w:p w:rsidR="008A32B2" w:rsidRPr="00AC42D9" w:rsidRDefault="008A32B2">
      <w:pPr>
        <w:sectPr w:rsidR="008A32B2" w:rsidRPr="00AC4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E5183D"/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84" w:rsidRDefault="00717784" w:rsidP="00D61C00">
      <w:r>
        <w:separator/>
      </w:r>
    </w:p>
  </w:endnote>
  <w:endnote w:type="continuationSeparator" w:id="0">
    <w:p w:rsidR="00717784" w:rsidRDefault="00717784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84" w:rsidRDefault="00717784" w:rsidP="00D61C00">
      <w:r>
        <w:separator/>
      </w:r>
    </w:p>
  </w:footnote>
  <w:footnote w:type="continuationSeparator" w:id="0">
    <w:p w:rsidR="00717784" w:rsidRDefault="00717784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131612"/>
    <w:rsid w:val="00144D17"/>
    <w:rsid w:val="00146172"/>
    <w:rsid w:val="00173528"/>
    <w:rsid w:val="001739C5"/>
    <w:rsid w:val="001A7844"/>
    <w:rsid w:val="001E0759"/>
    <w:rsid w:val="00206CBE"/>
    <w:rsid w:val="00237B48"/>
    <w:rsid w:val="002752C1"/>
    <w:rsid w:val="002F7C90"/>
    <w:rsid w:val="00344813"/>
    <w:rsid w:val="003636B2"/>
    <w:rsid w:val="003811E4"/>
    <w:rsid w:val="003C70AE"/>
    <w:rsid w:val="00431FDF"/>
    <w:rsid w:val="00446100"/>
    <w:rsid w:val="0053506A"/>
    <w:rsid w:val="0056078B"/>
    <w:rsid w:val="0059631D"/>
    <w:rsid w:val="005F5F94"/>
    <w:rsid w:val="00646E7F"/>
    <w:rsid w:val="006A56D5"/>
    <w:rsid w:val="006D77B6"/>
    <w:rsid w:val="00714204"/>
    <w:rsid w:val="00717784"/>
    <w:rsid w:val="007701DB"/>
    <w:rsid w:val="007D3C9D"/>
    <w:rsid w:val="007F0E7D"/>
    <w:rsid w:val="0083059F"/>
    <w:rsid w:val="00884983"/>
    <w:rsid w:val="008A32B2"/>
    <w:rsid w:val="008E54A2"/>
    <w:rsid w:val="008F3EAD"/>
    <w:rsid w:val="00906E7F"/>
    <w:rsid w:val="00A107CE"/>
    <w:rsid w:val="00A7567B"/>
    <w:rsid w:val="00AB184F"/>
    <w:rsid w:val="00AC42D9"/>
    <w:rsid w:val="00B912AA"/>
    <w:rsid w:val="00B96EAA"/>
    <w:rsid w:val="00B97D5A"/>
    <w:rsid w:val="00BD648A"/>
    <w:rsid w:val="00C159B9"/>
    <w:rsid w:val="00C86807"/>
    <w:rsid w:val="00D1783F"/>
    <w:rsid w:val="00D61C00"/>
    <w:rsid w:val="00E3219E"/>
    <w:rsid w:val="00E5183D"/>
    <w:rsid w:val="00E81C91"/>
    <w:rsid w:val="00F22C43"/>
    <w:rsid w:val="00F52958"/>
    <w:rsid w:val="00F77BF1"/>
    <w:rsid w:val="00FA47F9"/>
    <w:rsid w:val="00FB4B84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92C3-0DAF-498C-9E00-216A1BB9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cp:lastPrinted>2014-01-27T07:34:00Z</cp:lastPrinted>
  <dcterms:created xsi:type="dcterms:W3CDTF">2013-09-06T09:29:00Z</dcterms:created>
  <dcterms:modified xsi:type="dcterms:W3CDTF">2014-01-27T07:35:00Z</dcterms:modified>
</cp:coreProperties>
</file>