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AEEE" w14:textId="77777777" w:rsidR="00247F7E" w:rsidRPr="00247F7E" w:rsidRDefault="00247F7E" w:rsidP="00247F7E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F7E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312599A2" w14:textId="77777777" w:rsidR="00247F7E" w:rsidRPr="00247F7E" w:rsidRDefault="00247F7E" w:rsidP="00247F7E">
      <w:pPr>
        <w:spacing w:after="0" w:line="216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47F7E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0A83A609" w14:textId="77777777" w:rsidR="00247F7E" w:rsidRPr="00247F7E" w:rsidRDefault="00247F7E" w:rsidP="00247F7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E">
        <w:rPr>
          <w:rFonts w:ascii="Times New Roman" w:hAnsi="Times New Roman" w:cs="Times New Roman"/>
          <w:sz w:val="28"/>
          <w:szCs w:val="28"/>
        </w:rPr>
        <w:t>В ГОРОДЕ МОСКВЕ</w:t>
      </w:r>
    </w:p>
    <w:p w14:paraId="77855400" w14:textId="77777777" w:rsidR="00247F7E" w:rsidRPr="00247F7E" w:rsidRDefault="00247F7E" w:rsidP="00247F7E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46EB2" w14:textId="77777777" w:rsidR="00247F7E" w:rsidRPr="00247F7E" w:rsidRDefault="00247F7E" w:rsidP="00247F7E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8A866C" w14:textId="77777777" w:rsidR="00247F7E" w:rsidRPr="00247F7E" w:rsidRDefault="00247F7E" w:rsidP="00247F7E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E">
        <w:rPr>
          <w:rFonts w:ascii="Times New Roman" w:hAnsi="Times New Roman" w:cs="Times New Roman"/>
          <w:sz w:val="28"/>
          <w:szCs w:val="28"/>
        </w:rPr>
        <w:t>РЕШЕНИЕ</w:t>
      </w:r>
    </w:p>
    <w:p w14:paraId="2D4AC85F" w14:textId="77777777" w:rsidR="009F5AD4" w:rsidRPr="009F5AD4" w:rsidRDefault="009F5AD4" w:rsidP="009F5AD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5F07BBC" w14:textId="77777777" w:rsidR="009F5AD4" w:rsidRPr="009F5AD4" w:rsidRDefault="009F5AD4" w:rsidP="009F5AD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FE067CC" w14:textId="77777777" w:rsidR="009F5AD4" w:rsidRPr="009F5AD4" w:rsidRDefault="009F5AD4" w:rsidP="009F5AD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074E1E8" w14:textId="77777777" w:rsidR="009F5AD4" w:rsidRPr="009F5AD4" w:rsidRDefault="009F5AD4" w:rsidP="009F5AD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725914" w14:textId="082BEEB1" w:rsidR="00940904" w:rsidRPr="00940904" w:rsidRDefault="00940904" w:rsidP="009F5AD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7B74A8"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.0</w:t>
      </w:r>
      <w:r w:rsidR="007B74A8"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7B74A8"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="00247F7E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№</w:t>
      </w:r>
      <w:r w:rsidR="007B74A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="007B74A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17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-СД</w:t>
      </w:r>
    </w:p>
    <w:p w14:paraId="58D02650" w14:textId="77777777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6"/>
      </w:tblGrid>
      <w:tr w:rsidR="00940904" w:rsidRPr="00940904" w14:paraId="2383A50B" w14:textId="77777777" w:rsidTr="00213CC7">
        <w:trPr>
          <w:trHeight w:val="1178"/>
        </w:trPr>
        <w:tc>
          <w:tcPr>
            <w:tcW w:w="5148" w:type="dxa"/>
          </w:tcPr>
          <w:p w14:paraId="4F36651F" w14:textId="5D339655" w:rsidR="00940904" w:rsidRPr="00DF44B3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О проведении дополнительных мероприятий по социально-экономическому развитию района Северное Медведково в 202</w:t>
            </w:r>
            <w:r w:rsidR="007B74A8"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 году за счет средств экономии</w:t>
            </w:r>
          </w:p>
          <w:p w14:paraId="445AA0EE" w14:textId="77777777" w:rsidR="00940904" w:rsidRPr="00940904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23" w:type="dxa"/>
          </w:tcPr>
          <w:p w14:paraId="63DCAA71" w14:textId="77777777" w:rsidR="00940904" w:rsidRPr="00940904" w:rsidRDefault="00940904" w:rsidP="00940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C5F515E" w14:textId="5B64D13A" w:rsidR="00940904" w:rsidRPr="00DF44B3" w:rsidRDefault="00940904" w:rsidP="00940904">
      <w:pPr>
        <w:autoSpaceDE w:val="0"/>
        <w:autoSpaceDN w:val="0"/>
        <w:adjustRightInd w:val="0"/>
        <w:spacing w:before="108" w:after="108" w:line="240" w:lineRule="auto"/>
        <w:ind w:left="-709"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</w:pP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 xml:space="preserve">В соответствии с ч. 6 ст.1 закона города Москвы от 11.07.2012 № 39 «О наделении органов местного самоуправления муниципальных округов города Москвы отдельными полномочиями города Москвы», Постановлением Правительства Москвы от 13 сентября 2012 г. N 484-ПП "О дополнительных мероприятиях по социально-экономическому развитию районов города Москвы",  принимая во внимание обращение главы управы района Северное Медведково от </w:t>
      </w:r>
      <w:r w:rsidR="005E1AD9"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1</w:t>
      </w:r>
      <w:r w:rsidR="00B47353"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4</w:t>
      </w: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.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0</w:t>
      </w:r>
      <w:r w:rsidR="00B47353"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2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.202</w:t>
      </w:r>
      <w:r w:rsidR="00B47353"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№01-09-</w:t>
      </w:r>
      <w:r w:rsidR="00B47353"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84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/2</w:t>
      </w:r>
      <w:r w:rsidR="00F63E1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 xml:space="preserve">и согласование главой управы проекта решения, </w:t>
      </w:r>
      <w:r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Совет депутатов </w:t>
      </w:r>
      <w:r w:rsidR="007B74A8"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муниципального округа Северное Медведково </w:t>
      </w:r>
      <w:r w:rsidR="00FD47E2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в городе Москве </w:t>
      </w:r>
      <w:r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>решил:</w:t>
      </w:r>
    </w:p>
    <w:p w14:paraId="3FC149BB" w14:textId="3342C5EB" w:rsidR="00940904" w:rsidRPr="00DF44B3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Провести дополнительные мероприятия по социально-экономическому развитию района Северное Медведково в 202</w:t>
      </w:r>
      <w:r w:rsidR="00700472"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году за счет средств экономии (приложение).</w:t>
      </w:r>
    </w:p>
    <w:p w14:paraId="753668D1" w14:textId="77777777" w:rsidR="00940904" w:rsidRPr="00DF44B3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Главе управы района Северное Медведково обеспечить реализацию дополнительных мероприятий, утвержденных в п.1 настоящего решения.</w:t>
      </w:r>
    </w:p>
    <w:p w14:paraId="43600A9E" w14:textId="77777777" w:rsidR="00940904" w:rsidRPr="00DF44B3" w:rsidRDefault="00940904" w:rsidP="00940904">
      <w:pPr>
        <w:numPr>
          <w:ilvl w:val="0"/>
          <w:numId w:val="1"/>
        </w:num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Направить настоящее решение в Префектуру СВАО, управу района Северное Медведково, Департамент территориальных органов исполнительной власти города Москвы. </w:t>
      </w:r>
    </w:p>
    <w:p w14:paraId="3D7C7C91" w14:textId="755C18D9" w:rsidR="00B47353" w:rsidRPr="00DF44B3" w:rsidRDefault="00B47353" w:rsidP="00B47353">
      <w:pPr>
        <w:pStyle w:val="a5"/>
        <w:ind w:left="-142" w:firstLine="426"/>
        <w:rPr>
          <w:sz w:val="26"/>
          <w:szCs w:val="26"/>
        </w:rPr>
      </w:pPr>
      <w:r w:rsidRPr="00DF44B3">
        <w:rPr>
          <w:sz w:val="26"/>
          <w:szCs w:val="26"/>
        </w:rPr>
        <w:t>4. Опубликовать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2842CE6B" w14:textId="6675F90A" w:rsidR="00940904" w:rsidRPr="00DF44B3" w:rsidRDefault="00B47353" w:rsidP="00247F7E">
      <w:p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5. </w:t>
      </w:r>
      <w:r w:rsidR="00940904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Контроль за выполнением настоящего решения возложить на главу муниципального округа Северное Медведково</w:t>
      </w:r>
      <w:r w:rsidR="00FD47E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городе Москве </w:t>
      </w:r>
      <w:proofErr w:type="spellStart"/>
      <w:r w:rsidR="00D66FBB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Бояркову</w:t>
      </w:r>
      <w:proofErr w:type="spellEnd"/>
      <w:r w:rsidR="00D66FBB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П.А</w:t>
      </w:r>
      <w:r w:rsidR="00940904" w:rsidRPr="00DF44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.</w:t>
      </w:r>
    </w:p>
    <w:p w14:paraId="25F5AC46" w14:textId="77777777" w:rsidR="00940904" w:rsidRPr="00DF44B3" w:rsidRDefault="00940904" w:rsidP="00940904">
      <w:pPr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F26099B" w14:textId="77777777" w:rsidR="00B47353" w:rsidRPr="00B47353" w:rsidRDefault="00B47353" w:rsidP="00B4735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Глава </w:t>
      </w:r>
    </w:p>
    <w:p w14:paraId="66F1E726" w14:textId="3FA80620" w:rsidR="00B47353" w:rsidRPr="00B47353" w:rsidRDefault="00B47353" w:rsidP="00B4735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муниципального округа </w:t>
      </w:r>
    </w:p>
    <w:p w14:paraId="30B5AE08" w14:textId="04FB4475" w:rsidR="00940904" w:rsidRPr="00940904" w:rsidRDefault="00B47353" w:rsidP="009409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ectPr w:rsidR="00940904" w:rsidRPr="00940904" w:rsidSect="009F5AD4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>Северное Медведково в городе Москве                                        П.А. Бояркова</w:t>
      </w:r>
    </w:p>
    <w:p w14:paraId="44E23B07" w14:textId="34F16AE7" w:rsidR="00940904" w:rsidRPr="00940904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Приложение к решению Совета депутатов 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внутригородского 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муниципального 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образования – муниципального 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округа Северное Медведково 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в городе Москве</w:t>
      </w:r>
    </w:p>
    <w:p w14:paraId="35FF5861" w14:textId="5E879873" w:rsidR="00940904" w:rsidRPr="004F5E1A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от 2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.0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2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.202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года 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№ 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/</w:t>
      </w:r>
      <w:r w:rsidR="004F5E1A"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-СД</w:t>
      </w:r>
    </w:p>
    <w:tbl>
      <w:tblPr>
        <w:tblpPr w:leftFromText="180" w:rightFromText="180" w:vertAnchor="page" w:horzAnchor="margin" w:tblpXSpec="center" w:tblpY="3217"/>
        <w:tblW w:w="14825" w:type="dxa"/>
        <w:tblLook w:val="04A0" w:firstRow="1" w:lastRow="0" w:firstColumn="1" w:lastColumn="0" w:noHBand="0" w:noVBand="1"/>
      </w:tblPr>
      <w:tblGrid>
        <w:gridCol w:w="14825"/>
      </w:tblGrid>
      <w:tr w:rsidR="00200F92" w:rsidRPr="005E1AD9" w14:paraId="2BCE9A7D" w14:textId="77777777" w:rsidTr="00474730">
        <w:trPr>
          <w:trHeight w:val="1035"/>
        </w:trPr>
        <w:tc>
          <w:tcPr>
            <w:tcW w:w="1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B378" w14:textId="77777777" w:rsidR="00200F92" w:rsidRDefault="00200F92" w:rsidP="0020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C9AF84E" w14:textId="77777777" w:rsidR="00200F92" w:rsidRPr="005E1AD9" w:rsidRDefault="00200F92" w:rsidP="0020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1AD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Перечень мероприятий по социально-экономическому развитию района Северное Медведково города Москвы </w:t>
            </w:r>
            <w:r w:rsidRPr="005E1AD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в 202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Pr="005E1AD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году за счет средств экономии</w:t>
            </w:r>
          </w:p>
          <w:p w14:paraId="4034AFE3" w14:textId="77777777" w:rsidR="00200F92" w:rsidRPr="005E1AD9" w:rsidRDefault="00200F92" w:rsidP="0020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tbl>
            <w:tblPr>
              <w:tblW w:w="14279" w:type="dxa"/>
              <w:tblInd w:w="314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87"/>
              <w:gridCol w:w="4098"/>
              <w:gridCol w:w="1137"/>
              <w:gridCol w:w="2262"/>
              <w:gridCol w:w="2125"/>
            </w:tblGrid>
            <w:tr w:rsidR="00200F92" w:rsidRPr="00200F92" w14:paraId="5001FB06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4C725A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CBCD32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Адрес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8BE396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Вид работ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A6C4F7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Объем работ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DEF88B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Ед. измерения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F1CAE8" w14:textId="1560E61A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Стоимость работ, </w:t>
                  </w:r>
                  <w:r w:rsidR="005A7C00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тыс. </w:t>
                  </w: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руб.</w:t>
                  </w:r>
                </w:p>
              </w:tc>
            </w:tr>
            <w:tr w:rsidR="00200F92" w:rsidRPr="00200F92" w14:paraId="251D896B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07FFBA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EA67A7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97267F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AC8BC8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B79F6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02810C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6</w:t>
                  </w:r>
                </w:p>
              </w:tc>
            </w:tr>
            <w:tr w:rsidR="00200F92" w:rsidRPr="00200F92" w14:paraId="3B3BC3F6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DA276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1.</w:t>
                  </w: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E8BD7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Ремонт квартир льготных категорий населения, в том числе: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7A46D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200F92" w:rsidRPr="00200F92" w14:paraId="5C26D0CB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99073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1.1.</w:t>
                  </w: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7950B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детей- сирот и детей, оставшихся без попечения родителей, лиц, из числа детей-сирот и детей, оставшихся без попечения родителей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DBE36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200F92" w:rsidRPr="00200F92" w14:paraId="1B6708AF" w14:textId="77777777" w:rsidTr="00424A41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vAlign w:val="center"/>
                </w:tcPr>
                <w:p w14:paraId="5824D7E8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1.1.1.</w:t>
                  </w:r>
                </w:p>
              </w:tc>
              <w:tc>
                <w:tcPr>
                  <w:tcW w:w="1326" w:type="pct"/>
                  <w:tcBorders>
                    <w:top w:val="single" w:sz="4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14:paraId="187BC928" w14:textId="159AE25D" w:rsidR="00200F92" w:rsidRPr="00200F92" w:rsidRDefault="006F0598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ул. Осташковская, д.28</w:t>
                  </w:r>
                </w:p>
              </w:tc>
              <w:tc>
                <w:tcPr>
                  <w:tcW w:w="1435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FE0D042" w14:textId="0E066901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Ремонт квартиры ребенка-сироты</w:t>
                  </w:r>
                  <w:r w:rsidR="006F0598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(кухня 8,6 кв. м, ванная комната 3 кв. м, электротехнические работы)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EA24DD1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3901C99" w14:textId="02EEE4A8" w:rsidR="00200F92" w:rsidRPr="00200F92" w:rsidRDefault="00424A41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квартира</w:t>
                  </w:r>
                  <w:r w:rsidR="000E05A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A5F2FA" w14:textId="55564A23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496</w:t>
                  </w:r>
                  <w:r w:rsidR="005A7C00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,5</w:t>
                  </w:r>
                  <w:r w:rsidR="006F0598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 </w:t>
                  </w:r>
                </w:p>
              </w:tc>
            </w:tr>
            <w:tr w:rsidR="00200F92" w:rsidRPr="00200F92" w14:paraId="44C40E8D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4ED53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17B7E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Итого: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B71A8" w14:textId="6B4A3E8C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496</w:t>
                  </w:r>
                  <w:r w:rsidR="005A7C00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,5</w:t>
                  </w:r>
                  <w:r w:rsidR="006F0598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 </w:t>
                  </w:r>
                </w:p>
              </w:tc>
            </w:tr>
            <w:tr w:rsidR="00200F92" w:rsidRPr="00200F92" w14:paraId="252B858F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6F0CDE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</w:t>
                  </w: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4D6BBA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Выборочный капитальный ремонт, в том числе: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2A988F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200F92" w:rsidRPr="00200F92" w14:paraId="45E2B006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F901A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2.1</w:t>
                  </w: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37DE0F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многоквартирные дома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4EAA28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200F92" w:rsidRPr="00200F92" w14:paraId="265C5EFA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87BACF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2.1.1.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166EDF" w14:textId="71EAD922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Студеный пр., д.6, корп.3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A8020F" w14:textId="3103E2EE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>Замена переходных дверей (</w:t>
                  </w:r>
                  <w:r>
                    <w:rPr>
                      <w:rFonts w:ascii="Times New Roman" w:eastAsia="Calibri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>10</w:t>
                  </w: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 xml:space="preserve"> шт.) в многоквартирном жилом доме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63B0E6" w14:textId="37EBF13C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862AEA" w14:textId="4D3521F2" w:rsidR="00200F92" w:rsidRPr="00200F92" w:rsidRDefault="000E05A3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шт.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293828" w14:textId="4D9DD875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477</w:t>
                  </w:r>
                  <w:r w:rsidR="005A7C0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,1</w:t>
                  </w: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 </w:t>
                  </w:r>
                </w:p>
              </w:tc>
            </w:tr>
            <w:tr w:rsidR="00200F92" w:rsidRPr="00200F92" w14:paraId="25A27259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B46DD1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2.1.2.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E5D253" w14:textId="5998D4E7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Шокальского пр., д.35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859CF9" w14:textId="25F81C78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Замена входных дверей в подъездах №1,2 многоквартирного дома</w:t>
                  </w:r>
                  <w:r w:rsidRPr="00200F92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E3E822" w14:textId="695D5183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4D1480" w14:textId="52CC35B1" w:rsidR="00200F92" w:rsidRPr="00200F92" w:rsidRDefault="000E05A3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шт.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185C87" w14:textId="19B44C88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121</w:t>
                  </w:r>
                  <w:r w:rsidR="005A7C0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,2</w:t>
                  </w: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 </w:t>
                  </w:r>
                </w:p>
              </w:tc>
            </w:tr>
            <w:tr w:rsidR="00200F92" w:rsidRPr="00200F92" w14:paraId="572972DD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0988DC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lastRenderedPageBreak/>
                    <w:t>2.1.3.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D45987" w14:textId="572C7CF4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Грекова ул., д.7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7B88AD" w14:textId="2E6A369C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Замена входных дверей в подъездах №1,4 многоквартирного дома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373F9E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908A62" w14:textId="2C696727" w:rsidR="00200F92" w:rsidRPr="00200F92" w:rsidRDefault="000E05A3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шт.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19A05A" w14:textId="5E4C7A78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120</w:t>
                  </w:r>
                  <w:r w:rsidR="005A7C0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,8</w:t>
                  </w: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 </w:t>
                  </w:r>
                </w:p>
              </w:tc>
            </w:tr>
            <w:tr w:rsidR="00200F92" w:rsidRPr="00200F92" w14:paraId="7FF7E831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285DC7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2.1.4.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27ECC" w14:textId="60C29114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Заревый пр., д.4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E73A57" w14:textId="2D0E073C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Замена входных дверей в подъезде №1 многоквартирного дома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B5FA78" w14:textId="22A02ABC" w:rsidR="00200F92" w:rsidRPr="00200F92" w:rsidRDefault="00200F92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567F93" w14:textId="546A3DB9" w:rsidR="00200F92" w:rsidRPr="00200F92" w:rsidRDefault="000E05A3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шт.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68E3CD" w14:textId="12681855" w:rsidR="00200F92" w:rsidRPr="00200F92" w:rsidRDefault="00474730" w:rsidP="00FD47E2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47473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61</w:t>
                  </w:r>
                  <w:r w:rsidR="005A7C0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,2</w:t>
                  </w:r>
                  <w:r w:rsidRPr="0047473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 </w:t>
                  </w:r>
                </w:p>
              </w:tc>
            </w:tr>
            <w:tr w:rsidR="00200F92" w:rsidRPr="00200F92" w14:paraId="0C75071E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DA6A1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E60E7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right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Итого: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4865C4" w14:textId="281F1FF2" w:rsidR="00200F92" w:rsidRPr="00200F92" w:rsidRDefault="00474730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474730">
                    <w:rPr>
                      <w:rFonts w:ascii="Times New Roman" w:eastAsia="Courier New" w:hAnsi="Times New Roman" w:cs="Times New Roman"/>
                      <w:b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780</w:t>
                  </w:r>
                  <w:r w:rsidR="005A7C00">
                    <w:rPr>
                      <w:rFonts w:ascii="Times New Roman" w:eastAsia="Courier New" w:hAnsi="Times New Roman" w:cs="Times New Roman"/>
                      <w:b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,3</w:t>
                  </w:r>
                </w:p>
              </w:tc>
            </w:tr>
            <w:tr w:rsidR="00200F92" w:rsidRPr="00200F92" w14:paraId="2BEBF6FC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E4EA1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3B7EC8" w14:textId="77777777" w:rsidR="00200F92" w:rsidRPr="00200F92" w:rsidRDefault="00200F92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right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Всего: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7BA815" w14:textId="0E860D92" w:rsidR="00200F92" w:rsidRPr="00200F92" w:rsidRDefault="00474730" w:rsidP="00FD47E2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</w:t>
                  </w:r>
                  <w:r w:rsidR="005A7C00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276</w:t>
                  </w:r>
                  <w:r w:rsidR="005A7C00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8</w:t>
                  </w:r>
                  <w:r w:rsidR="005A7C00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 </w:t>
                  </w:r>
                </w:p>
              </w:tc>
            </w:tr>
          </w:tbl>
          <w:p w14:paraId="09F23457" w14:textId="77777777" w:rsidR="00200F92" w:rsidRPr="005E1AD9" w:rsidRDefault="00200F92" w:rsidP="009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2B6FD12" w14:textId="7B49C40E" w:rsidR="005E1AD9" w:rsidRPr="005E1AD9" w:rsidRDefault="005E1AD9" w:rsidP="005E1AD9">
      <w:pPr>
        <w:tabs>
          <w:tab w:val="left" w:pos="6330"/>
        </w:tabs>
      </w:pPr>
    </w:p>
    <w:sectPr w:rsidR="005E1AD9" w:rsidRPr="005E1AD9" w:rsidSect="009F5AD4">
      <w:pgSz w:w="16838" w:h="11906" w:orient="landscape"/>
      <w:pgMar w:top="1134" w:right="851" w:bottom="127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642FB" w14:textId="77777777" w:rsidR="00AE226A" w:rsidRDefault="00AE226A">
      <w:pPr>
        <w:spacing w:after="0" w:line="240" w:lineRule="auto"/>
      </w:pPr>
      <w:r>
        <w:separator/>
      </w:r>
    </w:p>
  </w:endnote>
  <w:endnote w:type="continuationSeparator" w:id="0">
    <w:p w14:paraId="74129728" w14:textId="77777777" w:rsidR="00AE226A" w:rsidRDefault="00AE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882B" w14:textId="77777777" w:rsidR="000A0EC3" w:rsidRDefault="000A0EC3">
    <w:pPr>
      <w:pStyle w:val="a3"/>
      <w:jc w:val="right"/>
    </w:pPr>
  </w:p>
  <w:p w14:paraId="03AEB4D0" w14:textId="77777777" w:rsidR="000A0EC3" w:rsidRDefault="000A0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048E" w14:textId="77777777" w:rsidR="000A0EC3" w:rsidRDefault="000A0EC3">
    <w:pPr>
      <w:pStyle w:val="a3"/>
      <w:jc w:val="right"/>
    </w:pPr>
  </w:p>
  <w:p w14:paraId="126A908F" w14:textId="77777777" w:rsidR="000A0EC3" w:rsidRDefault="000A0E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EF5A9" w14:textId="77777777" w:rsidR="00AE226A" w:rsidRDefault="00AE226A">
      <w:pPr>
        <w:spacing w:after="0" w:line="240" w:lineRule="auto"/>
      </w:pPr>
      <w:r>
        <w:separator/>
      </w:r>
    </w:p>
  </w:footnote>
  <w:footnote w:type="continuationSeparator" w:id="0">
    <w:p w14:paraId="708AC6D1" w14:textId="77777777" w:rsidR="00AE226A" w:rsidRDefault="00AE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508387"/>
      <w:docPartObj>
        <w:docPartGallery w:val="Page Numbers (Top of Page)"/>
        <w:docPartUnique/>
      </w:docPartObj>
    </w:sdtPr>
    <w:sdtContent>
      <w:p w14:paraId="3FD646ED" w14:textId="11587139" w:rsidR="009F5AD4" w:rsidRDefault="009F5A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08F63" w14:textId="77777777" w:rsidR="009F5AD4" w:rsidRDefault="009F5A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F6E9D"/>
    <w:multiLevelType w:val="multilevel"/>
    <w:tmpl w:val="19901E4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 w15:restartNumberingAfterBreak="0">
    <w:nsid w:val="6BC24B44"/>
    <w:multiLevelType w:val="multilevel"/>
    <w:tmpl w:val="19901E4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 w16cid:durableId="1895237305">
    <w:abstractNumId w:val="0"/>
  </w:num>
  <w:num w:numId="2" w16cid:durableId="178129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04"/>
    <w:rsid w:val="000467BF"/>
    <w:rsid w:val="00063DA9"/>
    <w:rsid w:val="000A0EC3"/>
    <w:rsid w:val="000C7A9C"/>
    <w:rsid w:val="000E05A3"/>
    <w:rsid w:val="00144F7F"/>
    <w:rsid w:val="00200F92"/>
    <w:rsid w:val="00247F7E"/>
    <w:rsid w:val="002C3833"/>
    <w:rsid w:val="00307BAB"/>
    <w:rsid w:val="00424A41"/>
    <w:rsid w:val="00441B6A"/>
    <w:rsid w:val="00474730"/>
    <w:rsid w:val="004F5E1A"/>
    <w:rsid w:val="005145DF"/>
    <w:rsid w:val="0059514E"/>
    <w:rsid w:val="005A1905"/>
    <w:rsid w:val="005A7C00"/>
    <w:rsid w:val="005E1AD9"/>
    <w:rsid w:val="0060068D"/>
    <w:rsid w:val="006224A6"/>
    <w:rsid w:val="006B7A54"/>
    <w:rsid w:val="006F0598"/>
    <w:rsid w:val="00700472"/>
    <w:rsid w:val="00782497"/>
    <w:rsid w:val="00784085"/>
    <w:rsid w:val="007B74A8"/>
    <w:rsid w:val="00811757"/>
    <w:rsid w:val="008738E5"/>
    <w:rsid w:val="00876DDF"/>
    <w:rsid w:val="008836F1"/>
    <w:rsid w:val="00940904"/>
    <w:rsid w:val="00955004"/>
    <w:rsid w:val="0097525F"/>
    <w:rsid w:val="00986940"/>
    <w:rsid w:val="009F5AD4"/>
    <w:rsid w:val="00A221A6"/>
    <w:rsid w:val="00A55EA5"/>
    <w:rsid w:val="00AB16F4"/>
    <w:rsid w:val="00AE226A"/>
    <w:rsid w:val="00B47353"/>
    <w:rsid w:val="00B54B1C"/>
    <w:rsid w:val="00BA7440"/>
    <w:rsid w:val="00C737C4"/>
    <w:rsid w:val="00CD110B"/>
    <w:rsid w:val="00CF46A4"/>
    <w:rsid w:val="00D41640"/>
    <w:rsid w:val="00D66FBB"/>
    <w:rsid w:val="00D8218C"/>
    <w:rsid w:val="00DF44B3"/>
    <w:rsid w:val="00EE1BB0"/>
    <w:rsid w:val="00F16E56"/>
    <w:rsid w:val="00F63E15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0B276"/>
  <w15:chartTrackingRefBased/>
  <w15:docId w15:val="{055588E1-1889-493A-86AB-258CCA98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090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940904"/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B473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B4735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DF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ч. 6 ст.1 закона города Москвы от 11.07.2012 № 39 «О наделении 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2025-03-03T07:51:00Z</cp:lastPrinted>
  <dcterms:created xsi:type="dcterms:W3CDTF">2024-03-18T09:14:00Z</dcterms:created>
  <dcterms:modified xsi:type="dcterms:W3CDTF">2025-03-04T10:46:00Z</dcterms:modified>
</cp:coreProperties>
</file>