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3D6410" w:rsidRDefault="003D6410" w:rsidP="00146172">
      <w:pPr>
        <w:spacing w:line="216" w:lineRule="auto"/>
        <w:jc w:val="both"/>
        <w:rPr>
          <w:b/>
          <w:sz w:val="25"/>
          <w:szCs w:val="25"/>
        </w:rPr>
      </w:pPr>
    </w:p>
    <w:p w:rsidR="00146172" w:rsidRPr="003D6410" w:rsidRDefault="001127B7" w:rsidP="00146172">
      <w:pPr>
        <w:spacing w:line="216" w:lineRule="auto"/>
        <w:jc w:val="both"/>
        <w:rPr>
          <w:b/>
          <w:sz w:val="25"/>
          <w:szCs w:val="25"/>
        </w:rPr>
      </w:pPr>
      <w:r w:rsidRPr="003D6410">
        <w:rPr>
          <w:b/>
          <w:sz w:val="25"/>
          <w:szCs w:val="25"/>
        </w:rPr>
        <w:t>17</w:t>
      </w:r>
      <w:r w:rsidR="00AB2289" w:rsidRPr="003D6410">
        <w:rPr>
          <w:b/>
          <w:sz w:val="25"/>
          <w:szCs w:val="25"/>
        </w:rPr>
        <w:t>.</w:t>
      </w:r>
      <w:r w:rsidR="00682B36" w:rsidRPr="003D6410">
        <w:rPr>
          <w:b/>
          <w:sz w:val="25"/>
          <w:szCs w:val="25"/>
        </w:rPr>
        <w:t>12</w:t>
      </w:r>
      <w:r w:rsidR="00F20F04" w:rsidRPr="003D6410">
        <w:rPr>
          <w:b/>
          <w:sz w:val="25"/>
          <w:szCs w:val="25"/>
        </w:rPr>
        <w:t>.201</w:t>
      </w:r>
      <w:r w:rsidRPr="003D6410">
        <w:rPr>
          <w:b/>
          <w:sz w:val="25"/>
          <w:szCs w:val="25"/>
        </w:rPr>
        <w:t>9</w:t>
      </w:r>
      <w:r w:rsidR="00146172" w:rsidRPr="003D6410">
        <w:rPr>
          <w:b/>
          <w:sz w:val="25"/>
          <w:szCs w:val="25"/>
        </w:rPr>
        <w:t xml:space="preserve">       </w:t>
      </w:r>
      <w:r w:rsidR="00092C89" w:rsidRPr="003D6410">
        <w:rPr>
          <w:b/>
          <w:sz w:val="25"/>
          <w:szCs w:val="25"/>
        </w:rPr>
        <w:t xml:space="preserve">                           </w:t>
      </w:r>
      <w:r w:rsidR="00470DC7" w:rsidRPr="003D6410">
        <w:rPr>
          <w:b/>
          <w:sz w:val="25"/>
          <w:szCs w:val="25"/>
        </w:rPr>
        <w:t xml:space="preserve">№ </w:t>
      </w:r>
      <w:r w:rsidRPr="003D6410">
        <w:rPr>
          <w:b/>
          <w:sz w:val="25"/>
          <w:szCs w:val="25"/>
        </w:rPr>
        <w:t>13</w:t>
      </w:r>
      <w:r w:rsidR="00B80231" w:rsidRPr="003D6410">
        <w:rPr>
          <w:b/>
          <w:sz w:val="25"/>
          <w:szCs w:val="25"/>
        </w:rPr>
        <w:t>/</w:t>
      </w:r>
      <w:r w:rsidR="006A767B" w:rsidRPr="003D6410">
        <w:rPr>
          <w:b/>
          <w:sz w:val="25"/>
          <w:szCs w:val="25"/>
        </w:rPr>
        <w:t>7</w:t>
      </w:r>
      <w:r w:rsidR="00AB2289" w:rsidRPr="003D6410">
        <w:rPr>
          <w:b/>
          <w:sz w:val="25"/>
          <w:szCs w:val="25"/>
        </w:rPr>
        <w:t>–</w:t>
      </w:r>
      <w:r w:rsidR="00146172" w:rsidRPr="003D6410">
        <w:rPr>
          <w:b/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:rsidTr="00146172">
        <w:tc>
          <w:tcPr>
            <w:tcW w:w="5812" w:type="dxa"/>
          </w:tcPr>
          <w:p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:rsidR="00146172" w:rsidRPr="00F20F04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депутат</w:t>
            </w:r>
            <w:r w:rsidR="00CA7DA1" w:rsidRPr="00F20F04">
              <w:rPr>
                <w:b/>
                <w:sz w:val="25"/>
                <w:szCs w:val="25"/>
              </w:rPr>
              <w:t>ов муниципального округа 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682B36">
              <w:rPr>
                <w:b/>
                <w:sz w:val="25"/>
                <w:szCs w:val="25"/>
                <w:lang w:val="en-US"/>
              </w:rPr>
              <w:t>IV</w:t>
            </w:r>
            <w:r w:rsidR="00F20F04" w:rsidRPr="00F20F04">
              <w:rPr>
                <w:b/>
                <w:sz w:val="25"/>
                <w:szCs w:val="25"/>
              </w:rPr>
              <w:t xml:space="preserve"> квартал 201</w:t>
            </w:r>
            <w:r w:rsidR="001127B7">
              <w:rPr>
                <w:b/>
                <w:sz w:val="25"/>
                <w:szCs w:val="25"/>
              </w:rPr>
              <w:t>9</w:t>
            </w:r>
            <w:r w:rsidR="000511F6" w:rsidRPr="00F20F04">
              <w:rPr>
                <w:b/>
                <w:sz w:val="25"/>
                <w:szCs w:val="25"/>
              </w:rPr>
              <w:t xml:space="preserve"> года</w:t>
            </w:r>
          </w:p>
        </w:tc>
        <w:tc>
          <w:tcPr>
            <w:tcW w:w="745" w:type="dxa"/>
          </w:tcPr>
          <w:p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</w:t>
      </w:r>
    </w:p>
    <w:p w:rsidR="00146172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:rsidR="003D6410" w:rsidRPr="003D6410" w:rsidRDefault="003D6410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0511F6" w:rsidRPr="00F20F04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682B36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квартал 201</w:t>
      </w:r>
      <w:r w:rsidR="001127B7">
        <w:rPr>
          <w:rFonts w:ascii="Times New Roman" w:hAnsi="Times New Roman" w:cs="Times New Roman"/>
          <w:sz w:val="25"/>
          <w:szCs w:val="25"/>
        </w:rPr>
        <w:t>9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:rsidR="000511F6" w:rsidRPr="00F20F04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F20F04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F20F04">
        <w:rPr>
          <w:rFonts w:ascii="Times New Roman" w:hAnsi="Times New Roman" w:cs="Times New Roman"/>
          <w:sz w:val="25"/>
          <w:szCs w:val="25"/>
        </w:rPr>
        <w:t xml:space="preserve"> </w:t>
      </w:r>
      <w:r w:rsidR="00EC2F95">
        <w:rPr>
          <w:rFonts w:ascii="Times New Roman" w:hAnsi="Times New Roman" w:cs="Times New Roman"/>
          <w:sz w:val="25"/>
          <w:szCs w:val="25"/>
        </w:rPr>
        <w:t>60 000</w:t>
      </w:r>
      <w:r w:rsidR="00FB7C8D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F20F04">
        <w:rPr>
          <w:rFonts w:ascii="Times New Roman" w:hAnsi="Times New Roman" w:cs="Times New Roman"/>
          <w:sz w:val="25"/>
          <w:szCs w:val="25"/>
        </w:rPr>
        <w:t>рублей</w:t>
      </w:r>
    </w:p>
    <w:p w:rsidR="00F20F04" w:rsidRPr="00F20F04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eastAsia="Calibri" w:hAnsi="Times New Roman" w:cs="Times New Roman"/>
          <w:sz w:val="25"/>
          <w:szCs w:val="25"/>
        </w:rPr>
        <w:t xml:space="preserve">Добрынин Сергей Александрович </w:t>
      </w:r>
      <w:r w:rsidRPr="00F20F04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EC2F95">
        <w:rPr>
          <w:rFonts w:ascii="Times New Roman" w:hAnsi="Times New Roman" w:cs="Times New Roman"/>
          <w:sz w:val="25"/>
          <w:szCs w:val="25"/>
        </w:rPr>
        <w:t>60 000</w:t>
      </w:r>
      <w:r w:rsidRPr="00F20F04">
        <w:rPr>
          <w:rFonts w:ascii="Times New Roman" w:hAnsi="Times New Roman" w:cs="Times New Roman"/>
          <w:sz w:val="25"/>
          <w:szCs w:val="25"/>
        </w:rPr>
        <w:t xml:space="preserve"> рублей</w:t>
      </w:r>
    </w:p>
    <w:p w:rsidR="00947A9C" w:rsidRPr="00F20F04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EC2F95">
        <w:rPr>
          <w:rFonts w:ascii="Times New Roman" w:hAnsi="Times New Roman" w:cs="Times New Roman"/>
          <w:sz w:val="25"/>
          <w:szCs w:val="25"/>
        </w:rPr>
        <w:t>60 000</w:t>
      </w:r>
      <w:r w:rsidRPr="00F20F04">
        <w:rPr>
          <w:rFonts w:ascii="Times New Roman" w:hAnsi="Times New Roman" w:cs="Times New Roman"/>
          <w:sz w:val="25"/>
          <w:szCs w:val="25"/>
        </w:rPr>
        <w:t xml:space="preserve"> рублей</w:t>
      </w:r>
    </w:p>
    <w:p w:rsidR="000511F6" w:rsidRPr="00F20F04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Заседателева Ирина Владимировна</w:t>
      </w:r>
      <w:r w:rsidR="002341AC" w:rsidRPr="00F20F04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7E52D7">
        <w:rPr>
          <w:rFonts w:ascii="Times New Roman" w:hAnsi="Times New Roman" w:cs="Times New Roman"/>
          <w:sz w:val="25"/>
          <w:szCs w:val="25"/>
        </w:rPr>
        <w:t xml:space="preserve"> </w:t>
      </w:r>
      <w:r w:rsidR="00EC2F95">
        <w:rPr>
          <w:rFonts w:ascii="Times New Roman" w:hAnsi="Times New Roman" w:cs="Times New Roman"/>
          <w:sz w:val="25"/>
          <w:szCs w:val="25"/>
        </w:rPr>
        <w:t>60 000</w:t>
      </w:r>
      <w:r w:rsidR="00A5300C" w:rsidRPr="00F20F0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F20F04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F20F04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="002341AC" w:rsidRPr="00F20F04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F20F04">
        <w:rPr>
          <w:rFonts w:ascii="Times New Roman" w:hAnsi="Times New Roman" w:cs="Times New Roman"/>
          <w:sz w:val="25"/>
          <w:szCs w:val="25"/>
        </w:rPr>
        <w:t xml:space="preserve"> </w:t>
      </w:r>
      <w:r w:rsidR="00EC2F95">
        <w:rPr>
          <w:rFonts w:ascii="Times New Roman" w:hAnsi="Times New Roman" w:cs="Times New Roman"/>
          <w:sz w:val="25"/>
          <w:szCs w:val="25"/>
        </w:rPr>
        <w:t xml:space="preserve">60 000 </w:t>
      </w:r>
      <w:r w:rsidR="000B3170" w:rsidRPr="00F20F04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F20F04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="002341AC" w:rsidRPr="00F20F04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F20F04">
        <w:rPr>
          <w:rFonts w:ascii="Times New Roman" w:hAnsi="Times New Roman" w:cs="Times New Roman"/>
          <w:sz w:val="25"/>
          <w:szCs w:val="25"/>
        </w:rPr>
        <w:t xml:space="preserve"> </w:t>
      </w:r>
      <w:r w:rsidR="00EC2F95">
        <w:rPr>
          <w:rFonts w:ascii="Times New Roman" w:hAnsi="Times New Roman" w:cs="Times New Roman"/>
          <w:sz w:val="25"/>
          <w:szCs w:val="25"/>
        </w:rPr>
        <w:t xml:space="preserve">60 000 </w:t>
      </w:r>
      <w:r w:rsidR="000B3170" w:rsidRPr="00F20F04">
        <w:rPr>
          <w:rFonts w:ascii="Times New Roman" w:hAnsi="Times New Roman" w:cs="Times New Roman"/>
          <w:sz w:val="25"/>
          <w:szCs w:val="25"/>
        </w:rPr>
        <w:t>рублей</w:t>
      </w:r>
    </w:p>
    <w:p w:rsidR="00947A9C" w:rsidRPr="001127B7" w:rsidRDefault="00F20F04" w:rsidP="001127B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eastAsia="Calibri" w:hAnsi="Times New Roman" w:cs="Times New Roman"/>
          <w:sz w:val="25"/>
          <w:szCs w:val="25"/>
        </w:rPr>
        <w:t xml:space="preserve">Курчаков Юрий Константинович </w:t>
      </w:r>
      <w:r w:rsidRPr="00F20F04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EC2F95">
        <w:rPr>
          <w:rFonts w:ascii="Times New Roman" w:hAnsi="Times New Roman" w:cs="Times New Roman"/>
          <w:sz w:val="25"/>
          <w:szCs w:val="25"/>
        </w:rPr>
        <w:t xml:space="preserve">60 000 </w:t>
      </w:r>
      <w:r w:rsidRPr="00F20F04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F20F04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Сапронов Александр </w:t>
      </w:r>
      <w:r w:rsidR="002341AC" w:rsidRPr="00F20F04">
        <w:rPr>
          <w:rFonts w:ascii="Times New Roman" w:hAnsi="Times New Roman" w:cs="Times New Roman"/>
          <w:sz w:val="25"/>
          <w:szCs w:val="25"/>
        </w:rPr>
        <w:t>Сергеевич – в размере</w:t>
      </w:r>
      <w:r w:rsidR="00A5300C" w:rsidRPr="00F20F04">
        <w:rPr>
          <w:rFonts w:ascii="Times New Roman" w:hAnsi="Times New Roman" w:cs="Times New Roman"/>
          <w:sz w:val="25"/>
          <w:szCs w:val="25"/>
        </w:rPr>
        <w:t xml:space="preserve"> </w:t>
      </w:r>
      <w:r w:rsidR="00EC2F95">
        <w:rPr>
          <w:rFonts w:ascii="Times New Roman" w:hAnsi="Times New Roman" w:cs="Times New Roman"/>
          <w:sz w:val="25"/>
          <w:szCs w:val="25"/>
        </w:rPr>
        <w:t>60 000</w:t>
      </w:r>
      <w:r w:rsidR="00A5300C" w:rsidRPr="00F20F0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F20F04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F20F04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Соколова Елена</w:t>
      </w:r>
      <w:r w:rsidR="002341AC" w:rsidRPr="00F20F04">
        <w:rPr>
          <w:rFonts w:ascii="Times New Roman" w:hAnsi="Times New Roman" w:cs="Times New Roman"/>
          <w:sz w:val="25"/>
          <w:szCs w:val="25"/>
        </w:rPr>
        <w:t xml:space="preserve"> Ивановна </w:t>
      </w:r>
      <w:r w:rsidR="00F20F04" w:rsidRPr="00F20F04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EC2F95">
        <w:rPr>
          <w:rFonts w:ascii="Times New Roman" w:hAnsi="Times New Roman" w:cs="Times New Roman"/>
          <w:sz w:val="25"/>
          <w:szCs w:val="25"/>
        </w:rPr>
        <w:t xml:space="preserve">60 000 </w:t>
      </w:r>
      <w:r w:rsidR="00F20F04" w:rsidRPr="00F20F04">
        <w:rPr>
          <w:rFonts w:ascii="Times New Roman" w:hAnsi="Times New Roman" w:cs="Times New Roman"/>
          <w:sz w:val="25"/>
          <w:szCs w:val="25"/>
        </w:rPr>
        <w:t>рублей</w:t>
      </w:r>
    </w:p>
    <w:p w:rsidR="00F20F04" w:rsidRPr="00F20F04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Pr="00F20F04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EC2F95">
        <w:rPr>
          <w:rFonts w:ascii="Times New Roman" w:hAnsi="Times New Roman" w:cs="Times New Roman"/>
          <w:sz w:val="25"/>
          <w:szCs w:val="25"/>
        </w:rPr>
        <w:t>60 000</w:t>
      </w:r>
      <w:r w:rsidRPr="00F20F04">
        <w:rPr>
          <w:rFonts w:ascii="Times New Roman" w:hAnsi="Times New Roman" w:cs="Times New Roman"/>
          <w:sz w:val="25"/>
          <w:szCs w:val="25"/>
        </w:rPr>
        <w:t xml:space="preserve"> рублей</w:t>
      </w:r>
    </w:p>
    <w:p w:rsidR="000511F6" w:rsidRPr="00F20F04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 </w:t>
      </w:r>
      <w:r w:rsidR="000511F6" w:rsidRPr="00F20F04">
        <w:rPr>
          <w:rFonts w:ascii="Times New Roman" w:hAnsi="Times New Roman" w:cs="Times New Roman"/>
          <w:sz w:val="25"/>
          <w:szCs w:val="25"/>
        </w:rPr>
        <w:t>Судакова Елена Вла</w:t>
      </w:r>
      <w:r w:rsidR="002341AC" w:rsidRPr="00F20F04">
        <w:rPr>
          <w:rFonts w:ascii="Times New Roman" w:hAnsi="Times New Roman" w:cs="Times New Roman"/>
          <w:sz w:val="25"/>
          <w:szCs w:val="25"/>
        </w:rPr>
        <w:t>димировна – в размере</w:t>
      </w:r>
      <w:r w:rsidR="007E52D7">
        <w:rPr>
          <w:rFonts w:ascii="Times New Roman" w:hAnsi="Times New Roman" w:cs="Times New Roman"/>
          <w:sz w:val="25"/>
          <w:szCs w:val="25"/>
        </w:rPr>
        <w:t xml:space="preserve"> </w:t>
      </w:r>
      <w:r w:rsidR="00EC2F95">
        <w:rPr>
          <w:rFonts w:ascii="Times New Roman" w:hAnsi="Times New Roman" w:cs="Times New Roman"/>
          <w:sz w:val="25"/>
          <w:szCs w:val="25"/>
        </w:rPr>
        <w:t xml:space="preserve">60 000 </w:t>
      </w:r>
      <w:r w:rsidR="000B3170" w:rsidRPr="00F20F04">
        <w:rPr>
          <w:rFonts w:ascii="Times New Roman" w:hAnsi="Times New Roman" w:cs="Times New Roman"/>
          <w:sz w:val="25"/>
          <w:szCs w:val="25"/>
        </w:rPr>
        <w:t>рублей</w:t>
      </w:r>
    </w:p>
    <w:p w:rsidR="00E7314C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F20F04">
        <w:rPr>
          <w:rFonts w:ascii="Times New Roman" w:eastAsia="Calibri" w:hAnsi="Times New Roman" w:cs="Times New Roman"/>
          <w:sz w:val="25"/>
          <w:szCs w:val="25"/>
        </w:rPr>
        <w:t>Чепусенко Максим Андреевич</w:t>
      </w:r>
      <w:r w:rsidR="00A5300C" w:rsidRPr="00F20F04">
        <w:rPr>
          <w:rFonts w:ascii="Times New Roman" w:hAnsi="Times New Roman" w:cs="Times New Roman"/>
          <w:sz w:val="25"/>
          <w:szCs w:val="25"/>
        </w:rPr>
        <w:t xml:space="preserve"> – в </w:t>
      </w:r>
      <w:r w:rsidR="000511F6" w:rsidRPr="00F20F04">
        <w:rPr>
          <w:rFonts w:ascii="Times New Roman" w:hAnsi="Times New Roman" w:cs="Times New Roman"/>
          <w:sz w:val="25"/>
          <w:szCs w:val="25"/>
        </w:rPr>
        <w:t>размере</w:t>
      </w:r>
      <w:r w:rsidR="00A5300C" w:rsidRPr="00F20F04">
        <w:rPr>
          <w:rFonts w:ascii="Times New Roman" w:hAnsi="Times New Roman" w:cs="Times New Roman"/>
          <w:sz w:val="25"/>
          <w:szCs w:val="25"/>
        </w:rPr>
        <w:t xml:space="preserve"> </w:t>
      </w:r>
      <w:r w:rsidR="00EC2F95">
        <w:rPr>
          <w:rFonts w:ascii="Times New Roman" w:hAnsi="Times New Roman" w:cs="Times New Roman"/>
          <w:sz w:val="25"/>
          <w:szCs w:val="25"/>
        </w:rPr>
        <w:t xml:space="preserve">60 000 </w:t>
      </w:r>
      <w:r w:rsidR="000B3170" w:rsidRPr="00F20F04">
        <w:rPr>
          <w:rFonts w:ascii="Times New Roman" w:hAnsi="Times New Roman" w:cs="Times New Roman"/>
          <w:sz w:val="25"/>
          <w:szCs w:val="25"/>
        </w:rPr>
        <w:t>рублей</w:t>
      </w:r>
      <w:r w:rsidR="007011A9" w:rsidRPr="00F20F04">
        <w:rPr>
          <w:rFonts w:ascii="Times New Roman" w:hAnsi="Times New Roman" w:cs="Times New Roman"/>
          <w:sz w:val="25"/>
          <w:szCs w:val="25"/>
        </w:rPr>
        <w:t>.</w:t>
      </w:r>
    </w:p>
    <w:p w:rsidR="003D6410" w:rsidRPr="003D6410" w:rsidRDefault="003D6410" w:rsidP="003D6410">
      <w:pPr>
        <w:pStyle w:val="a8"/>
        <w:ind w:left="1185" w:firstLine="0"/>
        <w:rPr>
          <w:rFonts w:ascii="Times New Roman" w:hAnsi="Times New Roman" w:cs="Times New Roman"/>
        </w:rPr>
      </w:pPr>
    </w:p>
    <w:p w:rsidR="00CB6363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682B36" w:rsidRPr="00682B36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:rsidR="003D6410" w:rsidRPr="003D6410" w:rsidRDefault="003D6410" w:rsidP="00E16E1F">
      <w:pPr>
        <w:ind w:firstLine="709"/>
        <w:jc w:val="both"/>
        <w:rPr>
          <w:sz w:val="20"/>
          <w:szCs w:val="20"/>
        </w:rPr>
      </w:pPr>
    </w:p>
    <w:p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:rsidR="00146172" w:rsidRDefault="002341A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lastRenderedPageBreak/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3D6410" w:rsidRDefault="003D6410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3D6410" w:rsidRPr="00F20F04" w:rsidRDefault="003D6410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:rsidTr="008647B7">
        <w:tc>
          <w:tcPr>
            <w:tcW w:w="4695" w:type="dxa"/>
            <w:hideMark/>
          </w:tcPr>
          <w:p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:rsidR="00DB3972" w:rsidRPr="00F20F04" w:rsidRDefault="003D6410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Северное Медведково</w:t>
            </w:r>
          </w:p>
        </w:tc>
        <w:tc>
          <w:tcPr>
            <w:tcW w:w="4660" w:type="dxa"/>
          </w:tcPr>
          <w:p w:rsidR="00DB3972" w:rsidRPr="00F20F04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Т.Н. Денисова</w:t>
            </w:r>
          </w:p>
        </w:tc>
      </w:tr>
    </w:tbl>
    <w:p w:rsidR="003D6410" w:rsidRDefault="003D6410" w:rsidP="003D6410">
      <w:pPr>
        <w:rPr>
          <w:sz w:val="25"/>
          <w:szCs w:val="25"/>
        </w:rPr>
      </w:pPr>
    </w:p>
    <w:p w:rsidR="003D6410" w:rsidRPr="00F20F04" w:rsidRDefault="003D6410" w:rsidP="003D6410">
      <w:pPr>
        <w:rPr>
          <w:sz w:val="25"/>
          <w:szCs w:val="25"/>
        </w:rPr>
      </w:pPr>
    </w:p>
    <w:sectPr w:rsidR="003D6410" w:rsidRPr="00F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80B78"/>
    <w:rsid w:val="00092C89"/>
    <w:rsid w:val="000B3170"/>
    <w:rsid w:val="000C1904"/>
    <w:rsid w:val="001127B7"/>
    <w:rsid w:val="001239D7"/>
    <w:rsid w:val="00146172"/>
    <w:rsid w:val="001463A5"/>
    <w:rsid w:val="00156812"/>
    <w:rsid w:val="00156B07"/>
    <w:rsid w:val="0015710B"/>
    <w:rsid w:val="00203CB4"/>
    <w:rsid w:val="002341AC"/>
    <w:rsid w:val="00261797"/>
    <w:rsid w:val="00281717"/>
    <w:rsid w:val="002B5A3D"/>
    <w:rsid w:val="00360835"/>
    <w:rsid w:val="0038601B"/>
    <w:rsid w:val="003D2EAA"/>
    <w:rsid w:val="003D6410"/>
    <w:rsid w:val="00420079"/>
    <w:rsid w:val="00447338"/>
    <w:rsid w:val="00467EDF"/>
    <w:rsid w:val="00470DC7"/>
    <w:rsid w:val="00496A47"/>
    <w:rsid w:val="004A1D2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82B36"/>
    <w:rsid w:val="00690FDC"/>
    <w:rsid w:val="00695655"/>
    <w:rsid w:val="006A767B"/>
    <w:rsid w:val="006B62E5"/>
    <w:rsid w:val="006D1E45"/>
    <w:rsid w:val="007011A9"/>
    <w:rsid w:val="00714204"/>
    <w:rsid w:val="0075658F"/>
    <w:rsid w:val="00773D72"/>
    <w:rsid w:val="007E392D"/>
    <w:rsid w:val="007E52D7"/>
    <w:rsid w:val="007F6B00"/>
    <w:rsid w:val="008033DF"/>
    <w:rsid w:val="00836078"/>
    <w:rsid w:val="008425BF"/>
    <w:rsid w:val="008647B7"/>
    <w:rsid w:val="00895787"/>
    <w:rsid w:val="008C6558"/>
    <w:rsid w:val="00947A9C"/>
    <w:rsid w:val="00990414"/>
    <w:rsid w:val="009949CF"/>
    <w:rsid w:val="00A26AD0"/>
    <w:rsid w:val="00A5300C"/>
    <w:rsid w:val="00A57F61"/>
    <w:rsid w:val="00A75310"/>
    <w:rsid w:val="00AB2289"/>
    <w:rsid w:val="00AE42F4"/>
    <w:rsid w:val="00AF35DB"/>
    <w:rsid w:val="00B039B8"/>
    <w:rsid w:val="00B25D1C"/>
    <w:rsid w:val="00B5054A"/>
    <w:rsid w:val="00B63AFC"/>
    <w:rsid w:val="00B80231"/>
    <w:rsid w:val="00C22ABE"/>
    <w:rsid w:val="00C44E39"/>
    <w:rsid w:val="00C71852"/>
    <w:rsid w:val="00C83D67"/>
    <w:rsid w:val="00CA7DA1"/>
    <w:rsid w:val="00CB6363"/>
    <w:rsid w:val="00CF732F"/>
    <w:rsid w:val="00DB3972"/>
    <w:rsid w:val="00DC4879"/>
    <w:rsid w:val="00DD0DE2"/>
    <w:rsid w:val="00E10C27"/>
    <w:rsid w:val="00E16A81"/>
    <w:rsid w:val="00E16E1F"/>
    <w:rsid w:val="00E676D7"/>
    <w:rsid w:val="00E7314C"/>
    <w:rsid w:val="00EC2F95"/>
    <w:rsid w:val="00F14F98"/>
    <w:rsid w:val="00F20F04"/>
    <w:rsid w:val="00F42AAD"/>
    <w:rsid w:val="00F54E1A"/>
    <w:rsid w:val="00F77BF1"/>
    <w:rsid w:val="00FA47F9"/>
    <w:rsid w:val="00FA6561"/>
    <w:rsid w:val="00FB4B84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E73E-354F-446F-9784-CD6F5AD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7</cp:revision>
  <cp:lastPrinted>2019-12-18T11:04:00Z</cp:lastPrinted>
  <dcterms:created xsi:type="dcterms:W3CDTF">2018-12-13T07:35:00Z</dcterms:created>
  <dcterms:modified xsi:type="dcterms:W3CDTF">2019-12-18T11:04:00Z</dcterms:modified>
</cp:coreProperties>
</file>