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56" w:rsidRPr="00F06468" w:rsidRDefault="00B24C56" w:rsidP="00B24C5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B24C56" w:rsidRPr="00F06468" w:rsidRDefault="00B24C56" w:rsidP="00B24C56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B24C56" w:rsidRPr="00F06468" w:rsidRDefault="00B24C56" w:rsidP="00B24C56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B24C56" w:rsidRPr="00F06468" w:rsidRDefault="00B24C56" w:rsidP="00B24C56">
      <w:pPr>
        <w:jc w:val="center"/>
        <w:rPr>
          <w:b/>
          <w:color w:val="000000"/>
          <w:sz w:val="28"/>
          <w:szCs w:val="28"/>
        </w:rPr>
      </w:pPr>
    </w:p>
    <w:p w:rsidR="00B24C56" w:rsidRPr="00F06468" w:rsidRDefault="00B24C56" w:rsidP="00B24C56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B24C56" w:rsidRPr="00F06468" w:rsidRDefault="00B24C56" w:rsidP="00B24C56">
      <w:pPr>
        <w:rPr>
          <w:b/>
          <w:color w:val="000000"/>
          <w:sz w:val="28"/>
          <w:szCs w:val="28"/>
        </w:rPr>
      </w:pPr>
    </w:p>
    <w:p w:rsidR="00B24C56" w:rsidRPr="00F06468" w:rsidRDefault="00B24C56" w:rsidP="00B24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16.02</w:t>
      </w:r>
      <w:r w:rsidRPr="00F0646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F0646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№</w:t>
      </w:r>
      <w:r w:rsidR="00896008">
        <w:rPr>
          <w:b/>
          <w:sz w:val="28"/>
          <w:szCs w:val="28"/>
        </w:rPr>
        <w:t>3</w:t>
      </w:r>
      <w:r w:rsidRPr="00F06468">
        <w:rPr>
          <w:b/>
          <w:sz w:val="28"/>
          <w:szCs w:val="28"/>
        </w:rPr>
        <w:t>/</w:t>
      </w:r>
      <w:r w:rsidR="00D64C2C">
        <w:rPr>
          <w:b/>
          <w:sz w:val="28"/>
          <w:szCs w:val="28"/>
        </w:rPr>
        <w:t>6</w:t>
      </w:r>
      <w:r w:rsidRPr="00F06468">
        <w:rPr>
          <w:b/>
          <w:sz w:val="28"/>
          <w:szCs w:val="28"/>
        </w:rPr>
        <w:t>-СД</w:t>
      </w:r>
    </w:p>
    <w:p w:rsidR="00B24C56" w:rsidRPr="00F06468" w:rsidRDefault="00B24C56" w:rsidP="00B24C56">
      <w:pPr>
        <w:rPr>
          <w:b/>
          <w:sz w:val="28"/>
          <w:szCs w:val="28"/>
        </w:rPr>
      </w:pPr>
    </w:p>
    <w:tbl>
      <w:tblPr>
        <w:tblW w:w="10336" w:type="dxa"/>
        <w:tblLook w:val="01E0" w:firstRow="1" w:lastRow="1" w:firstColumn="1" w:lastColumn="1" w:noHBand="0" w:noVBand="0"/>
      </w:tblPr>
      <w:tblGrid>
        <w:gridCol w:w="4962"/>
        <w:gridCol w:w="2687"/>
        <w:gridCol w:w="2687"/>
      </w:tblGrid>
      <w:tr w:rsidR="00B24C56" w:rsidRPr="00F06468" w:rsidTr="00D64C2C">
        <w:trPr>
          <w:trHeight w:val="1625"/>
        </w:trPr>
        <w:tc>
          <w:tcPr>
            <w:tcW w:w="4962" w:type="dxa"/>
          </w:tcPr>
          <w:p w:rsidR="00B24C56" w:rsidRPr="00F06468" w:rsidRDefault="00B24C56" w:rsidP="00B47756">
            <w:pPr>
              <w:jc w:val="both"/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О согласовании мероприятий </w:t>
            </w:r>
            <w:r>
              <w:rPr>
                <w:b/>
                <w:sz w:val="28"/>
                <w:szCs w:val="28"/>
              </w:rPr>
              <w:t xml:space="preserve">по благоустройству дворовых территорий </w:t>
            </w:r>
            <w:r w:rsidRPr="00F06468">
              <w:rPr>
                <w:b/>
                <w:sz w:val="28"/>
                <w:szCs w:val="28"/>
              </w:rPr>
              <w:t xml:space="preserve">за счет средств, выделенных на стимулирование управы района Северное Медведково </w:t>
            </w:r>
            <w:r>
              <w:rPr>
                <w:b/>
                <w:sz w:val="28"/>
                <w:szCs w:val="28"/>
              </w:rPr>
              <w:t>в 2016 г.</w:t>
            </w:r>
            <w:r w:rsidRPr="00F06468">
              <w:rPr>
                <w:b/>
                <w:sz w:val="28"/>
                <w:szCs w:val="28"/>
              </w:rPr>
              <w:t xml:space="preserve"> </w:t>
            </w:r>
          </w:p>
          <w:p w:rsidR="00B24C56" w:rsidRPr="00F06468" w:rsidRDefault="00B24C56" w:rsidP="00B47756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B24C56" w:rsidRPr="00F06468" w:rsidRDefault="00B24C56" w:rsidP="00B47756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B24C56" w:rsidRPr="00F06468" w:rsidRDefault="00B24C56" w:rsidP="00B47756">
            <w:pPr>
              <w:rPr>
                <w:b/>
                <w:sz w:val="28"/>
                <w:szCs w:val="28"/>
              </w:rPr>
            </w:pPr>
          </w:p>
        </w:tc>
      </w:tr>
    </w:tbl>
    <w:p w:rsidR="00B24C56" w:rsidRPr="00F06468" w:rsidRDefault="00B24C56" w:rsidP="00B24C56">
      <w:pPr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 xml:space="preserve">В соответствии с Постановлением Правительства г. Москвы от 26.12.2012 г. № 849-ПП «О стимулировании управ районов г. Москвы», на основании обращения главы управы района Северное Медведково от </w:t>
      </w:r>
      <w:r>
        <w:rPr>
          <w:sz w:val="28"/>
          <w:szCs w:val="28"/>
        </w:rPr>
        <w:t>12</w:t>
      </w:r>
      <w:r w:rsidRPr="00F0646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0646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06468">
        <w:rPr>
          <w:sz w:val="28"/>
          <w:szCs w:val="28"/>
        </w:rPr>
        <w:t xml:space="preserve"> №3/</w:t>
      </w:r>
      <w:r w:rsidR="00D64C2C">
        <w:rPr>
          <w:sz w:val="28"/>
          <w:szCs w:val="28"/>
        </w:rPr>
        <w:t>5</w:t>
      </w:r>
      <w:r w:rsidRPr="00F06468">
        <w:rPr>
          <w:sz w:val="28"/>
          <w:szCs w:val="28"/>
        </w:rPr>
        <w:t xml:space="preserve">-СД, </w:t>
      </w:r>
      <w:r w:rsidRPr="00F06468">
        <w:rPr>
          <w:b/>
          <w:sz w:val="28"/>
          <w:szCs w:val="28"/>
        </w:rPr>
        <w:t>Совет депутатов решил:</w:t>
      </w:r>
    </w:p>
    <w:p w:rsidR="00B24C56" w:rsidRPr="00F06468" w:rsidRDefault="00B24C56" w:rsidP="00B24C56">
      <w:pPr>
        <w:jc w:val="both"/>
        <w:rPr>
          <w:b/>
          <w:sz w:val="28"/>
          <w:szCs w:val="28"/>
        </w:rPr>
      </w:pPr>
    </w:p>
    <w:p w:rsidR="00B24C56" w:rsidRDefault="00B24C56" w:rsidP="00B24C56">
      <w:pPr>
        <w:pStyle w:val="a5"/>
        <w:numPr>
          <w:ilvl w:val="0"/>
          <w:numId w:val="1"/>
        </w:numPr>
        <w:ind w:left="851"/>
        <w:rPr>
          <w:szCs w:val="28"/>
        </w:rPr>
      </w:pPr>
      <w:r w:rsidRPr="00F06468">
        <w:rPr>
          <w:szCs w:val="28"/>
        </w:rPr>
        <w:t xml:space="preserve">Согласовать мероприятия по </w:t>
      </w:r>
      <w:r>
        <w:rPr>
          <w:szCs w:val="28"/>
        </w:rPr>
        <w:t>благоустройству</w:t>
      </w:r>
      <w:r w:rsidRPr="00F06468">
        <w:rPr>
          <w:szCs w:val="28"/>
        </w:rPr>
        <w:t xml:space="preserve"> </w:t>
      </w:r>
      <w:r>
        <w:rPr>
          <w:szCs w:val="28"/>
        </w:rPr>
        <w:t xml:space="preserve">дворовых территорий </w:t>
      </w:r>
      <w:r w:rsidRPr="00F06468">
        <w:rPr>
          <w:szCs w:val="28"/>
        </w:rPr>
        <w:t>за счет</w:t>
      </w:r>
      <w:r>
        <w:rPr>
          <w:szCs w:val="28"/>
        </w:rPr>
        <w:t xml:space="preserve"> </w:t>
      </w:r>
      <w:r w:rsidRPr="00F06468">
        <w:rPr>
          <w:szCs w:val="28"/>
        </w:rPr>
        <w:t>средств, выделенных на стимулирование управы района Северное Медведково</w:t>
      </w:r>
      <w:r>
        <w:rPr>
          <w:szCs w:val="28"/>
        </w:rPr>
        <w:t xml:space="preserve"> 2016 г. (приложение</w:t>
      </w:r>
      <w:r w:rsidRPr="00F06468">
        <w:rPr>
          <w:szCs w:val="28"/>
        </w:rPr>
        <w:t>).</w:t>
      </w:r>
    </w:p>
    <w:p w:rsidR="00B24C56" w:rsidRPr="00F06468" w:rsidRDefault="00B24C56" w:rsidP="00B24C56">
      <w:pPr>
        <w:pStyle w:val="a3"/>
        <w:numPr>
          <w:ilvl w:val="0"/>
          <w:numId w:val="1"/>
        </w:numPr>
        <w:ind w:left="851"/>
      </w:pPr>
      <w:r w:rsidRPr="00F06468">
        <w:t xml:space="preserve">Направить настоящее решение в Департамент территориальных органов исполнительной власти города Москвы, управу района Северное Медведково. </w:t>
      </w:r>
    </w:p>
    <w:p w:rsidR="00B24C56" w:rsidRPr="00F06468" w:rsidRDefault="00B24C56" w:rsidP="00B24C56">
      <w:pPr>
        <w:pStyle w:val="a3"/>
        <w:numPr>
          <w:ilvl w:val="0"/>
          <w:numId w:val="1"/>
        </w:numPr>
        <w:ind w:left="851"/>
      </w:pPr>
      <w:r w:rsidRPr="00F06468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B24C56" w:rsidRPr="00F06468" w:rsidRDefault="00B24C56" w:rsidP="00B24C56">
      <w:pPr>
        <w:pStyle w:val="a3"/>
        <w:numPr>
          <w:ilvl w:val="0"/>
          <w:numId w:val="1"/>
        </w:numPr>
        <w:ind w:left="851"/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Pr="00F06468">
        <w:rPr>
          <w:i/>
        </w:rPr>
        <w:t xml:space="preserve"> </w:t>
      </w:r>
      <w:r w:rsidRPr="00F06468">
        <w:t>Денисову Т.Н.</w:t>
      </w:r>
    </w:p>
    <w:p w:rsidR="00B24C56" w:rsidRPr="00F06468" w:rsidRDefault="00B24C56" w:rsidP="00B24C56">
      <w:pPr>
        <w:pStyle w:val="a3"/>
        <w:ind w:left="1429"/>
      </w:pPr>
    </w:p>
    <w:p w:rsidR="00B24C56" w:rsidRPr="00F06468" w:rsidRDefault="00B24C56" w:rsidP="00B24C56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B24C56" w:rsidRPr="00F06468" w:rsidRDefault="00B24C56" w:rsidP="00B24C56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</w:t>
      </w:r>
      <w:proofErr w:type="gramStart"/>
      <w:r w:rsidRPr="00F06468">
        <w:rPr>
          <w:b/>
          <w:sz w:val="28"/>
          <w:szCs w:val="28"/>
        </w:rPr>
        <w:t xml:space="preserve">Медведково  </w:t>
      </w:r>
      <w:r w:rsidRPr="00F06468">
        <w:rPr>
          <w:b/>
          <w:sz w:val="28"/>
          <w:szCs w:val="28"/>
        </w:rPr>
        <w:tab/>
      </w:r>
      <w:proofErr w:type="gramEnd"/>
      <w:r w:rsidRPr="00F06468">
        <w:rPr>
          <w:b/>
          <w:sz w:val="28"/>
          <w:szCs w:val="28"/>
        </w:rPr>
        <w:tab/>
        <w:t xml:space="preserve">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  <w:t>Денисова Т.Н.</w:t>
      </w:r>
    </w:p>
    <w:p w:rsidR="00B24C56" w:rsidRPr="00431099" w:rsidRDefault="00B24C56" w:rsidP="00B24C56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B24C56" w:rsidRPr="001622E4" w:rsidRDefault="00B24C56" w:rsidP="00B24C56">
      <w:pPr>
        <w:rPr>
          <w:szCs w:val="28"/>
        </w:rPr>
      </w:pPr>
    </w:p>
    <w:p w:rsidR="00B24C56" w:rsidRDefault="00B24C56" w:rsidP="00B24C56">
      <w:pPr>
        <w:sectPr w:rsidR="00B24C56" w:rsidSect="00B477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C56" w:rsidRPr="008B1FF8" w:rsidRDefault="00B24C56" w:rsidP="00B24C56">
      <w:pPr>
        <w:pStyle w:val="a6"/>
        <w:spacing w:after="0"/>
        <w:ind w:left="11482"/>
      </w:pPr>
      <w:r w:rsidRPr="008B1FF8">
        <w:lastRenderedPageBreak/>
        <w:t xml:space="preserve">Приложение </w:t>
      </w:r>
    </w:p>
    <w:p w:rsidR="00B24C56" w:rsidRPr="008B1FF8" w:rsidRDefault="00B24C56" w:rsidP="00B24C56">
      <w:pPr>
        <w:pStyle w:val="a6"/>
        <w:spacing w:after="0"/>
        <w:ind w:left="10348"/>
        <w:jc w:val="both"/>
      </w:pPr>
      <w:r w:rsidRPr="008B1FF8">
        <w:t>к решению Совета депутатов муниципального округа Северное Медведково</w:t>
      </w:r>
    </w:p>
    <w:p w:rsidR="00B24C56" w:rsidRPr="008B1FF8" w:rsidRDefault="00B24C56" w:rsidP="00B24C56">
      <w:pPr>
        <w:pStyle w:val="a6"/>
        <w:spacing w:after="0"/>
        <w:ind w:left="10348"/>
      </w:pPr>
      <w:r w:rsidRPr="008B1FF8">
        <w:t xml:space="preserve">от </w:t>
      </w:r>
      <w:r>
        <w:t>16.02.2016</w:t>
      </w:r>
      <w:r w:rsidRPr="008B1FF8">
        <w:t xml:space="preserve"> года №</w:t>
      </w:r>
      <w:r w:rsidR="00563CBF">
        <w:t>3</w:t>
      </w:r>
      <w:r w:rsidRPr="008B1FF8">
        <w:t>/</w:t>
      </w:r>
      <w:r w:rsidR="00563CBF">
        <w:t>6</w:t>
      </w:r>
      <w:r w:rsidRPr="008B1FF8">
        <w:t>-СД</w:t>
      </w:r>
    </w:p>
    <w:p w:rsidR="00B24C56" w:rsidRDefault="00B24C56" w:rsidP="00B24C56">
      <w:pPr>
        <w:jc w:val="center"/>
        <w:rPr>
          <w:b/>
          <w:bCs/>
          <w:szCs w:val="28"/>
        </w:rPr>
      </w:pPr>
    </w:p>
    <w:p w:rsidR="00B24C56" w:rsidRDefault="00B24C56" w:rsidP="00B24C56">
      <w:pPr>
        <w:jc w:val="center"/>
        <w:rPr>
          <w:b/>
          <w:szCs w:val="28"/>
        </w:rPr>
      </w:pPr>
      <w:r w:rsidRPr="00ED5421">
        <w:rPr>
          <w:b/>
          <w:bCs/>
          <w:szCs w:val="28"/>
        </w:rPr>
        <w:t>АДРЕСНЫЙ ПЕРЕЧЕНЬ</w:t>
      </w:r>
    </w:p>
    <w:p w:rsidR="00B24C56" w:rsidRDefault="00B24C56" w:rsidP="00B24C56">
      <w:pPr>
        <w:jc w:val="center"/>
      </w:pPr>
      <w:r>
        <w:rPr>
          <w:b/>
          <w:szCs w:val="28"/>
        </w:rPr>
        <w:t xml:space="preserve">на выполнение работ по благоустройству дворовых территорий </w:t>
      </w:r>
      <w:r>
        <w:rPr>
          <w:b/>
          <w:bCs/>
          <w:szCs w:val="28"/>
        </w:rPr>
        <w:t>за счет средств, выделенных</w:t>
      </w:r>
      <w:r w:rsidRPr="00431099">
        <w:rPr>
          <w:b/>
          <w:bCs/>
          <w:szCs w:val="28"/>
        </w:rPr>
        <w:t xml:space="preserve"> на стимулирование управ</w:t>
      </w:r>
      <w:r>
        <w:rPr>
          <w:b/>
          <w:bCs/>
          <w:szCs w:val="28"/>
        </w:rPr>
        <w:t>ы района Северное Медведково в 2016 г.</w:t>
      </w:r>
      <w:r>
        <w:t xml:space="preserve"> </w:t>
      </w:r>
    </w:p>
    <w:p w:rsidR="00CA7718" w:rsidRDefault="00CA7718" w:rsidP="00B24C56">
      <w:pPr>
        <w:jc w:val="center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382"/>
        <w:gridCol w:w="510"/>
        <w:gridCol w:w="687"/>
        <w:gridCol w:w="588"/>
        <w:gridCol w:w="516"/>
        <w:gridCol w:w="635"/>
        <w:gridCol w:w="508"/>
        <w:gridCol w:w="508"/>
        <w:gridCol w:w="508"/>
        <w:gridCol w:w="515"/>
        <w:gridCol w:w="635"/>
        <w:gridCol w:w="530"/>
        <w:gridCol w:w="838"/>
        <w:gridCol w:w="2691"/>
        <w:gridCol w:w="1699"/>
      </w:tblGrid>
      <w:tr w:rsidR="00896008" w:rsidRPr="00896008" w:rsidTr="00D64C2C">
        <w:trPr>
          <w:trHeight w:val="30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8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008" w:rsidRPr="00896008" w:rsidTr="00D64C2C">
        <w:trPr>
          <w:trHeight w:val="57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ремонт АБП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бортовой камень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МАФ (ремонт/замена)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резиновое покрытие 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контейнерная площадка (ремонт/установка)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 заградительные столбики (ограждения)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96008" w:rsidRPr="00896008" w:rsidTr="00D64C2C">
        <w:trPr>
          <w:trHeight w:val="3135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качели, карусель, горка, турник, др.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игровой комплекс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Итого по смете</w:t>
            </w:r>
          </w:p>
        </w:tc>
      </w:tr>
      <w:tr w:rsidR="00896008" w:rsidRPr="00896008" w:rsidTr="00D64C2C">
        <w:trPr>
          <w:trHeight w:val="51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08" w:rsidRPr="00896008" w:rsidRDefault="00896008" w:rsidP="008960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</w:tr>
      <w:tr w:rsidR="00896008" w:rsidRPr="00896008" w:rsidTr="00D64C2C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Грекова ул., д. 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7 037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3A72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устройство цветника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2 645 888</w:t>
            </w:r>
          </w:p>
        </w:tc>
      </w:tr>
      <w:tr w:rsidR="00896008" w:rsidRPr="00896008" w:rsidTr="00D64C2C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Осташковская ул., д. 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15 315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355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 xml:space="preserve">устройство пешеходной дорожки 150 </w:t>
            </w:r>
            <w:proofErr w:type="spellStart"/>
            <w:r w:rsidRPr="00896008">
              <w:rPr>
                <w:sz w:val="20"/>
                <w:szCs w:val="20"/>
              </w:rPr>
              <w:t>кв.м</w:t>
            </w:r>
            <w:proofErr w:type="spellEnd"/>
            <w:r w:rsidRPr="008960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2 277 599</w:t>
            </w:r>
          </w:p>
        </w:tc>
      </w:tr>
      <w:tr w:rsidR="00896008" w:rsidRPr="00896008" w:rsidTr="00D64C2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2 к.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11 550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1 548 422</w:t>
            </w:r>
          </w:p>
        </w:tc>
      </w:tr>
      <w:tr w:rsidR="00896008" w:rsidRPr="00896008" w:rsidTr="00D64C2C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4 379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1 307 248</w:t>
            </w:r>
          </w:p>
        </w:tc>
      </w:tr>
      <w:tr w:rsidR="00896008" w:rsidRPr="00896008" w:rsidTr="00D64C2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color w:val="000000"/>
                <w:sz w:val="20"/>
                <w:szCs w:val="20"/>
              </w:rPr>
            </w:pPr>
            <w:r w:rsidRPr="00896008">
              <w:rPr>
                <w:color w:val="000000"/>
                <w:sz w:val="20"/>
                <w:szCs w:val="20"/>
              </w:rPr>
              <w:t>Студеный пр., д. 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6 020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1 323 640</w:t>
            </w:r>
          </w:p>
        </w:tc>
      </w:tr>
      <w:tr w:rsidR="00896008" w:rsidRPr="00896008" w:rsidTr="00D64C2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Шокальского пр., д. 29 к. 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10 336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250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1 236 813</w:t>
            </w:r>
          </w:p>
        </w:tc>
      </w:tr>
      <w:tr w:rsidR="00896008" w:rsidRPr="00896008" w:rsidTr="00D64C2C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Шокальского пр., д. 49 к.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14 438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407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sz w:val="20"/>
                <w:szCs w:val="20"/>
              </w:rPr>
            </w:pPr>
            <w:r w:rsidRPr="00896008">
              <w:rPr>
                <w:sz w:val="20"/>
                <w:szCs w:val="20"/>
              </w:rPr>
              <w:t>1 814 690</w:t>
            </w:r>
          </w:p>
        </w:tc>
      </w:tr>
      <w:tr w:rsidR="00896008" w:rsidRPr="00896008" w:rsidTr="00D64C2C">
        <w:trPr>
          <w:cantSplit/>
          <w:trHeight w:val="13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008" w:rsidRPr="00896008" w:rsidRDefault="00896008" w:rsidP="008960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3A7208">
            <w:pPr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 xml:space="preserve">Итого по району: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3A72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3A7208" w:rsidP="008960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69 075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008" w:rsidRPr="00896008" w:rsidRDefault="00896008" w:rsidP="0089600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4 110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08" w:rsidRPr="00896008" w:rsidRDefault="00896008" w:rsidP="0089600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008">
              <w:rPr>
                <w:b/>
                <w:bCs/>
                <w:sz w:val="20"/>
                <w:szCs w:val="20"/>
              </w:rPr>
              <w:t>12 154 300</w:t>
            </w:r>
          </w:p>
        </w:tc>
      </w:tr>
    </w:tbl>
    <w:p w:rsidR="00896008" w:rsidRDefault="00896008" w:rsidP="00B24C56">
      <w:pPr>
        <w:jc w:val="center"/>
      </w:pPr>
    </w:p>
    <w:sectPr w:rsidR="00896008" w:rsidSect="00B24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7486"/>
    <w:multiLevelType w:val="hybridMultilevel"/>
    <w:tmpl w:val="FAB2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6"/>
    <w:rsid w:val="0000733B"/>
    <w:rsid w:val="003A7208"/>
    <w:rsid w:val="00563CBF"/>
    <w:rsid w:val="00896008"/>
    <w:rsid w:val="00B24C56"/>
    <w:rsid w:val="00B47756"/>
    <w:rsid w:val="00CA7718"/>
    <w:rsid w:val="00CD307A"/>
    <w:rsid w:val="00D64C2C"/>
    <w:rsid w:val="00E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AD921-49BF-4F6E-8DAD-F68831D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4C5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C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24C56"/>
    <w:pPr>
      <w:ind w:left="720" w:firstLine="709"/>
      <w:contextualSpacing/>
      <w:jc w:val="both"/>
    </w:pPr>
    <w:rPr>
      <w:rFonts w:eastAsia="Calibri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B24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4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4C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4C56"/>
    <w:rPr>
      <w:color w:val="800080"/>
      <w:u w:val="single"/>
    </w:rPr>
  </w:style>
  <w:style w:type="paragraph" w:customStyle="1" w:styleId="xl68">
    <w:name w:val="xl6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24C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24C5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24C5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24C56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24C56"/>
    <w:pP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B24C5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24C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24C5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24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24C5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24C5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7">
    <w:name w:val="xl127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B24C5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C5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C56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37">
    <w:name w:val="xl137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24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24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24C5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24C5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48">
    <w:name w:val="xl148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24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2016-02-17T11:26:00Z</dcterms:created>
  <dcterms:modified xsi:type="dcterms:W3CDTF">2016-02-17T11:26:00Z</dcterms:modified>
</cp:coreProperties>
</file>