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72B" w:rsidRPr="00083EA6" w:rsidRDefault="0063472B" w:rsidP="0063472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3EA6">
        <w:rPr>
          <w:rFonts w:ascii="Times New Roman" w:hAnsi="Times New Roman" w:cs="Times New Roman"/>
          <w:b/>
          <w:color w:val="000000"/>
          <w:sz w:val="28"/>
          <w:szCs w:val="28"/>
        </w:rPr>
        <w:t>СОВЕТ ДЕПУТАТОВ</w:t>
      </w:r>
    </w:p>
    <w:p w:rsidR="0063472B" w:rsidRPr="00083EA6" w:rsidRDefault="0063472B" w:rsidP="0063472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3E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округа</w:t>
      </w:r>
    </w:p>
    <w:p w:rsidR="0063472B" w:rsidRPr="00083EA6" w:rsidRDefault="0063472B" w:rsidP="0063472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3EA6">
        <w:rPr>
          <w:rFonts w:ascii="Times New Roman" w:hAnsi="Times New Roman" w:cs="Times New Roman"/>
          <w:b/>
          <w:color w:val="000000"/>
          <w:sz w:val="28"/>
          <w:szCs w:val="28"/>
        </w:rPr>
        <w:t>СЕВЕРНОЕ МЕДВЕДКОВО</w:t>
      </w:r>
    </w:p>
    <w:p w:rsidR="0063472B" w:rsidRPr="00083EA6" w:rsidRDefault="0063472B" w:rsidP="0063472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472B" w:rsidRPr="00083EA6" w:rsidRDefault="0063472B" w:rsidP="0063472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472B" w:rsidRPr="00083EA6" w:rsidRDefault="0063472B" w:rsidP="0063472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3EA6"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:rsidR="0063472B" w:rsidRPr="00083EA6" w:rsidRDefault="0063472B" w:rsidP="00083EA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72B" w:rsidRPr="00083EA6" w:rsidRDefault="006F6A61" w:rsidP="00083EA6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083EA6">
        <w:rPr>
          <w:rFonts w:ascii="Times New Roman" w:hAnsi="Times New Roman" w:cs="Times New Roman"/>
          <w:b/>
          <w:sz w:val="28"/>
          <w:szCs w:val="28"/>
        </w:rPr>
        <w:t>1</w:t>
      </w:r>
      <w:r w:rsidR="00C407B7">
        <w:rPr>
          <w:rFonts w:ascii="Times New Roman" w:hAnsi="Times New Roman" w:cs="Times New Roman"/>
          <w:b/>
          <w:sz w:val="28"/>
          <w:szCs w:val="28"/>
        </w:rPr>
        <w:t>6.06</w:t>
      </w:r>
      <w:r w:rsidR="0063472B" w:rsidRPr="00083EA6">
        <w:rPr>
          <w:rFonts w:ascii="Times New Roman" w:hAnsi="Times New Roman" w:cs="Times New Roman"/>
          <w:b/>
          <w:sz w:val="28"/>
          <w:szCs w:val="28"/>
        </w:rPr>
        <w:t>.201</w:t>
      </w:r>
      <w:r w:rsidR="00C407B7">
        <w:rPr>
          <w:rFonts w:ascii="Times New Roman" w:hAnsi="Times New Roman" w:cs="Times New Roman"/>
          <w:b/>
          <w:sz w:val="28"/>
          <w:szCs w:val="28"/>
        </w:rPr>
        <w:t>5</w:t>
      </w:r>
      <w:r w:rsidR="0063472B" w:rsidRPr="00083EA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123F4" w:rsidRPr="00083EA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E7BD7">
        <w:rPr>
          <w:rFonts w:ascii="Times New Roman" w:hAnsi="Times New Roman" w:cs="Times New Roman"/>
          <w:b/>
          <w:sz w:val="28"/>
          <w:szCs w:val="28"/>
        </w:rPr>
        <w:t xml:space="preserve">№ </w:t>
      </w:r>
      <w:bookmarkStart w:id="0" w:name="_GoBack"/>
      <w:bookmarkEnd w:id="0"/>
      <w:r w:rsidRPr="00083EA6">
        <w:rPr>
          <w:rFonts w:ascii="Times New Roman" w:hAnsi="Times New Roman" w:cs="Times New Roman"/>
          <w:b/>
          <w:sz w:val="28"/>
          <w:szCs w:val="28"/>
        </w:rPr>
        <w:t>6</w:t>
      </w:r>
      <w:r w:rsidR="009123F4" w:rsidRPr="00083EA6">
        <w:rPr>
          <w:rFonts w:ascii="Times New Roman" w:hAnsi="Times New Roman" w:cs="Times New Roman"/>
          <w:b/>
          <w:sz w:val="28"/>
          <w:szCs w:val="28"/>
        </w:rPr>
        <w:t>/</w:t>
      </w:r>
      <w:r w:rsidR="00937CF5">
        <w:rPr>
          <w:rFonts w:ascii="Times New Roman" w:hAnsi="Times New Roman" w:cs="Times New Roman"/>
          <w:b/>
          <w:sz w:val="28"/>
          <w:szCs w:val="28"/>
        </w:rPr>
        <w:t>9</w:t>
      </w:r>
      <w:r w:rsidR="00ED41E1">
        <w:rPr>
          <w:rFonts w:ascii="Times New Roman" w:hAnsi="Times New Roman" w:cs="Times New Roman"/>
          <w:b/>
          <w:sz w:val="28"/>
          <w:szCs w:val="28"/>
        </w:rPr>
        <w:t>-</w:t>
      </w:r>
      <w:r w:rsidR="0063472B" w:rsidRPr="00083EA6">
        <w:rPr>
          <w:rFonts w:ascii="Times New Roman" w:hAnsi="Times New Roman" w:cs="Times New Roman"/>
          <w:b/>
          <w:sz w:val="28"/>
          <w:szCs w:val="28"/>
        </w:rPr>
        <w:t>СД</w:t>
      </w:r>
    </w:p>
    <w:p w:rsidR="003D1BC4" w:rsidRPr="0038346E" w:rsidRDefault="003D1BC4" w:rsidP="003D1BC4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3771"/>
      </w:tblGrid>
      <w:tr w:rsidR="003D1BC4" w:rsidRPr="0038346E" w:rsidTr="00C407B7">
        <w:tc>
          <w:tcPr>
            <w:tcW w:w="4536" w:type="dxa"/>
            <w:hideMark/>
          </w:tcPr>
          <w:p w:rsidR="003D1BC4" w:rsidRPr="00ED41E1" w:rsidRDefault="00EA6872" w:rsidP="00ED41E1">
            <w:pPr>
              <w:spacing w:before="108" w:after="108"/>
              <w:ind w:firstLine="0"/>
              <w:outlineLvl w:val="0"/>
              <w:rPr>
                <w:rFonts w:ascii="Times New Roman" w:eastAsiaTheme="minorHAnsi" w:hAnsi="Times New Roman" w:cs="Times New Roman"/>
                <w:b/>
                <w:bCs/>
                <w:color w:val="26282F"/>
                <w:sz w:val="28"/>
                <w:szCs w:val="28"/>
                <w:lang w:eastAsia="en-US"/>
              </w:rPr>
            </w:pPr>
            <w:r w:rsidRPr="00EA6872">
              <w:rPr>
                <w:rFonts w:ascii="Times New Roman" w:eastAsiaTheme="minorHAnsi" w:hAnsi="Times New Roman" w:cs="Times New Roman"/>
                <w:b/>
                <w:bCs/>
                <w:color w:val="26282F"/>
                <w:sz w:val="28"/>
                <w:szCs w:val="28"/>
                <w:lang w:eastAsia="en-US"/>
              </w:rPr>
              <w:t xml:space="preserve">О поощрении главы муниципального округа </w:t>
            </w:r>
            <w:r w:rsidRPr="00083EA6">
              <w:rPr>
                <w:rFonts w:ascii="Times New Roman" w:eastAsiaTheme="minorHAnsi" w:hAnsi="Times New Roman" w:cs="Times New Roman"/>
                <w:b/>
                <w:bCs/>
                <w:color w:val="26282F"/>
                <w:sz w:val="28"/>
                <w:szCs w:val="28"/>
                <w:lang w:eastAsia="en-US"/>
              </w:rPr>
              <w:t>Северное Медведково Денисовой Т.Н.</w:t>
            </w:r>
          </w:p>
        </w:tc>
        <w:tc>
          <w:tcPr>
            <w:tcW w:w="3771" w:type="dxa"/>
          </w:tcPr>
          <w:p w:rsidR="003D1BC4" w:rsidRPr="0038346E" w:rsidRDefault="003D1BC4">
            <w:pPr>
              <w:rPr>
                <w:b/>
                <w:sz w:val="28"/>
                <w:szCs w:val="28"/>
              </w:rPr>
            </w:pPr>
          </w:p>
        </w:tc>
      </w:tr>
    </w:tbl>
    <w:p w:rsidR="00CC2932" w:rsidRPr="0092545F" w:rsidRDefault="000F7AED" w:rsidP="004E044D">
      <w:pPr>
        <w:pStyle w:val="1"/>
        <w:ind w:firstLine="360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92545F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В соответствии </w:t>
      </w:r>
      <w:r w:rsidR="00EA6872" w:rsidRPr="0092545F">
        <w:rPr>
          <w:rFonts w:ascii="Times New Roman" w:hAnsi="Times New Roman" w:cs="Times New Roman"/>
          <w:b w:val="0"/>
          <w:color w:val="auto"/>
          <w:sz w:val="25"/>
          <w:szCs w:val="25"/>
        </w:rPr>
        <w:t>с</w:t>
      </w:r>
      <w:r w:rsidR="00CC2932" w:rsidRPr="0092545F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о ст.15 </w:t>
      </w:r>
      <w:r w:rsidR="00CC2932" w:rsidRPr="0092545F">
        <w:rPr>
          <w:rFonts w:ascii="Times New Roman" w:hAnsi="Times New Roman" w:cs="Times New Roman"/>
          <w:b w:val="0"/>
          <w:sz w:val="25"/>
          <w:szCs w:val="25"/>
        </w:rPr>
        <w:t>Закона г. Москвы от 25 ноября 2009 г. N 9</w:t>
      </w:r>
      <w:r w:rsidR="002C3A90" w:rsidRPr="0092545F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CC2932" w:rsidRPr="0092545F">
        <w:rPr>
          <w:rFonts w:ascii="Times New Roman" w:hAnsi="Times New Roman" w:cs="Times New Roman"/>
          <w:b w:val="0"/>
          <w:sz w:val="25"/>
          <w:szCs w:val="25"/>
        </w:rPr>
        <w:t>"О гарантиях осуществления полномочий лиц, замещающих муниципальные должности в городе Москве"</w:t>
      </w:r>
      <w:r w:rsidR="00EA6872" w:rsidRPr="0092545F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, </w:t>
      </w:r>
      <w:r w:rsidR="00AF3B0A" w:rsidRPr="0092545F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ст. 217 Бюджетного кодекса РФ, </w:t>
      </w:r>
      <w:r w:rsidR="00EA6872" w:rsidRPr="0092545F">
        <w:rPr>
          <w:rFonts w:ascii="Times New Roman" w:hAnsi="Times New Roman" w:cs="Times New Roman"/>
          <w:b w:val="0"/>
          <w:sz w:val="25"/>
          <w:szCs w:val="25"/>
        </w:rPr>
        <w:t xml:space="preserve">ст. 13 Устава </w:t>
      </w:r>
      <w:r w:rsidRPr="0092545F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муниципального округа </w:t>
      </w:r>
      <w:r w:rsidR="00EA6872" w:rsidRPr="0092545F">
        <w:rPr>
          <w:rFonts w:ascii="Times New Roman" w:hAnsi="Times New Roman" w:cs="Times New Roman"/>
          <w:b w:val="0"/>
          <w:color w:val="auto"/>
          <w:sz w:val="25"/>
          <w:szCs w:val="25"/>
        </w:rPr>
        <w:t>Северное Медведково</w:t>
      </w:r>
      <w:r w:rsidRPr="0092545F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, </w:t>
      </w:r>
      <w:r w:rsidR="00EA6872" w:rsidRPr="0092545F">
        <w:rPr>
          <w:rFonts w:ascii="Times New Roman" w:hAnsi="Times New Roman" w:cs="Times New Roman"/>
          <w:b w:val="0"/>
          <w:color w:val="auto"/>
          <w:sz w:val="25"/>
          <w:szCs w:val="25"/>
        </w:rPr>
        <w:t>Совет депутатов решил:</w:t>
      </w:r>
    </w:p>
    <w:p w:rsidR="00EA6872" w:rsidRPr="0092545F" w:rsidRDefault="00F92418" w:rsidP="004E044D">
      <w:pPr>
        <w:pStyle w:val="2"/>
        <w:numPr>
          <w:ilvl w:val="0"/>
          <w:numId w:val="2"/>
        </w:numPr>
        <w:shd w:val="clear" w:color="auto" w:fill="FFFFFF"/>
        <w:spacing w:before="0"/>
        <w:ind w:left="0" w:firstLine="360"/>
        <w:rPr>
          <w:rFonts w:ascii="Times New Roman" w:hAnsi="Times New Roman" w:cs="Times New Roman"/>
          <w:color w:val="auto"/>
          <w:sz w:val="25"/>
          <w:szCs w:val="25"/>
        </w:rPr>
      </w:pPr>
      <w:r w:rsidRPr="0092545F">
        <w:rPr>
          <w:rFonts w:ascii="Times New Roman" w:hAnsi="Times New Roman" w:cs="Times New Roman"/>
          <w:color w:val="auto"/>
          <w:sz w:val="25"/>
          <w:szCs w:val="25"/>
        </w:rPr>
        <w:t>Поощрить главу</w:t>
      </w:r>
      <w:r w:rsidR="00EA6872" w:rsidRPr="0092545F">
        <w:rPr>
          <w:rFonts w:ascii="Times New Roman" w:hAnsi="Times New Roman" w:cs="Times New Roman"/>
          <w:color w:val="auto"/>
          <w:sz w:val="25"/>
          <w:szCs w:val="25"/>
        </w:rPr>
        <w:t xml:space="preserve"> муниципального округа </w:t>
      </w:r>
      <w:r w:rsidR="00CC2932" w:rsidRPr="0092545F">
        <w:rPr>
          <w:rFonts w:ascii="Times New Roman" w:hAnsi="Times New Roman" w:cs="Times New Roman"/>
          <w:color w:val="auto"/>
          <w:sz w:val="25"/>
          <w:szCs w:val="25"/>
        </w:rPr>
        <w:t xml:space="preserve">Северное Медведково </w:t>
      </w:r>
      <w:r w:rsidR="00F44753" w:rsidRPr="0092545F">
        <w:rPr>
          <w:rFonts w:ascii="Times New Roman" w:hAnsi="Times New Roman" w:cs="Times New Roman"/>
          <w:color w:val="auto"/>
          <w:sz w:val="25"/>
          <w:szCs w:val="25"/>
        </w:rPr>
        <w:t>Денисову</w:t>
      </w:r>
      <w:r w:rsidR="00CC2932" w:rsidRPr="0092545F">
        <w:rPr>
          <w:rFonts w:ascii="Times New Roman" w:hAnsi="Times New Roman" w:cs="Times New Roman"/>
          <w:color w:val="auto"/>
          <w:sz w:val="25"/>
          <w:szCs w:val="25"/>
        </w:rPr>
        <w:t xml:space="preserve"> Т.Н.</w:t>
      </w:r>
      <w:r w:rsidRPr="0092545F">
        <w:rPr>
          <w:rFonts w:ascii="Times New Roman" w:hAnsi="Times New Roman" w:cs="Times New Roman"/>
          <w:color w:val="auto"/>
          <w:sz w:val="25"/>
          <w:szCs w:val="25"/>
        </w:rPr>
        <w:t xml:space="preserve"> за </w:t>
      </w:r>
      <w:r w:rsidR="00F44753" w:rsidRPr="0092545F">
        <w:rPr>
          <w:rFonts w:ascii="Times New Roman" w:hAnsi="Times New Roman" w:cs="Times New Roman"/>
          <w:color w:val="auto"/>
          <w:sz w:val="25"/>
          <w:szCs w:val="25"/>
        </w:rPr>
        <w:t>большой личный вклад в организацию</w:t>
      </w:r>
      <w:r w:rsidR="0092545F" w:rsidRPr="0092545F">
        <w:rPr>
          <w:rFonts w:ascii="Times New Roman" w:hAnsi="Times New Roman" w:cs="Times New Roman"/>
          <w:color w:val="auto"/>
          <w:sz w:val="25"/>
          <w:szCs w:val="25"/>
        </w:rPr>
        <w:t xml:space="preserve"> и проведение празднования</w:t>
      </w:r>
      <w:r w:rsidR="00F44753" w:rsidRPr="0092545F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4E044D" w:rsidRPr="0092545F">
        <w:rPr>
          <w:rFonts w:ascii="Times New Roman" w:hAnsi="Times New Roman" w:cs="Times New Roman"/>
          <w:color w:val="auto"/>
          <w:sz w:val="25"/>
          <w:szCs w:val="25"/>
        </w:rPr>
        <w:t xml:space="preserve">70-летия Победы в великой Отечественной Войне (глава муниципального округа награждена грамотой управы района Северное Медведково), за </w:t>
      </w:r>
      <w:r w:rsidR="00285124" w:rsidRPr="0092545F">
        <w:rPr>
          <w:rFonts w:ascii="Times New Roman" w:hAnsi="Times New Roman" w:cs="Times New Roman"/>
          <w:color w:val="auto"/>
          <w:sz w:val="25"/>
          <w:szCs w:val="25"/>
        </w:rPr>
        <w:t>качественное выполнение задач по</w:t>
      </w:r>
      <w:r w:rsidR="004E044D" w:rsidRPr="0092545F">
        <w:rPr>
          <w:rFonts w:ascii="Times New Roman" w:hAnsi="Times New Roman" w:cs="Times New Roman"/>
          <w:color w:val="auto"/>
          <w:sz w:val="25"/>
          <w:szCs w:val="25"/>
        </w:rPr>
        <w:t xml:space="preserve"> призыву</w:t>
      </w:r>
      <w:r w:rsidR="00F44753" w:rsidRPr="0092545F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4E044D" w:rsidRPr="0092545F">
        <w:rPr>
          <w:rFonts w:ascii="Times New Roman" w:hAnsi="Times New Roman" w:cs="Times New Roman"/>
          <w:color w:val="auto"/>
          <w:sz w:val="25"/>
          <w:szCs w:val="25"/>
        </w:rPr>
        <w:t>осенью</w:t>
      </w:r>
      <w:r w:rsidR="00F44753" w:rsidRPr="0092545F">
        <w:rPr>
          <w:rFonts w:ascii="Times New Roman" w:hAnsi="Times New Roman" w:cs="Times New Roman"/>
          <w:color w:val="auto"/>
          <w:sz w:val="25"/>
          <w:szCs w:val="25"/>
        </w:rPr>
        <w:t xml:space="preserve"> 2014 г., учитывая, что район Северное Медведково </w:t>
      </w:r>
      <w:r w:rsidR="004E044D" w:rsidRPr="0092545F">
        <w:rPr>
          <w:rFonts w:ascii="Times New Roman" w:hAnsi="Times New Roman" w:cs="Times New Roman"/>
          <w:color w:val="auto"/>
          <w:sz w:val="25"/>
          <w:szCs w:val="25"/>
        </w:rPr>
        <w:t>второй год подряд назван</w:t>
      </w:r>
      <w:r w:rsidR="00937CF5" w:rsidRPr="0092545F">
        <w:rPr>
          <w:rFonts w:ascii="Times New Roman" w:hAnsi="Times New Roman" w:cs="Times New Roman"/>
          <w:color w:val="auto"/>
          <w:sz w:val="25"/>
          <w:szCs w:val="25"/>
        </w:rPr>
        <w:t xml:space="preserve"> одним из лучших в г.</w:t>
      </w:r>
      <w:r w:rsidR="00F44753" w:rsidRPr="0092545F">
        <w:rPr>
          <w:rFonts w:ascii="Times New Roman" w:hAnsi="Times New Roman" w:cs="Times New Roman"/>
          <w:color w:val="auto"/>
          <w:sz w:val="25"/>
          <w:szCs w:val="25"/>
        </w:rPr>
        <w:t xml:space="preserve">Москве, а глава муниципального округа отмечена </w:t>
      </w:r>
      <w:r w:rsidR="00285124" w:rsidRPr="0092545F">
        <w:rPr>
          <w:rFonts w:ascii="Times New Roman" w:hAnsi="Times New Roman" w:cs="Times New Roman"/>
          <w:color w:val="auto"/>
          <w:sz w:val="25"/>
          <w:szCs w:val="25"/>
        </w:rPr>
        <w:t>благодарностью Правительства Москвы</w:t>
      </w:r>
      <w:r w:rsidR="00F44753" w:rsidRPr="0092545F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285124" w:rsidRPr="0092545F">
        <w:rPr>
          <w:rFonts w:ascii="Times New Roman" w:hAnsi="Times New Roman" w:cs="Times New Roman"/>
          <w:color w:val="auto"/>
          <w:sz w:val="25"/>
          <w:szCs w:val="25"/>
        </w:rPr>
        <w:t>за высокие показатели по результатам конкурса на лучшую подготовку граждан к военной службе, организацию и проведение призыва на военную службу в городе Москве в 2014 году.</w:t>
      </w:r>
    </w:p>
    <w:p w:rsidR="00CC2932" w:rsidRPr="0092545F" w:rsidRDefault="00EA6872" w:rsidP="004E044D">
      <w:pPr>
        <w:pStyle w:val="a8"/>
        <w:numPr>
          <w:ilvl w:val="0"/>
          <w:numId w:val="2"/>
        </w:numPr>
        <w:ind w:left="0" w:firstLine="415"/>
        <w:jc w:val="both"/>
        <w:rPr>
          <w:sz w:val="25"/>
          <w:szCs w:val="25"/>
        </w:rPr>
      </w:pPr>
      <w:r w:rsidRPr="0092545F">
        <w:rPr>
          <w:sz w:val="25"/>
          <w:szCs w:val="25"/>
        </w:rPr>
        <w:t xml:space="preserve">Выплатить Денисовой Т.Н. денежную премию в размере </w:t>
      </w:r>
      <w:r w:rsidR="004E044D" w:rsidRPr="0092545F">
        <w:rPr>
          <w:sz w:val="25"/>
          <w:szCs w:val="25"/>
        </w:rPr>
        <w:t>одного оклада денежного содержания</w:t>
      </w:r>
      <w:r w:rsidR="00A0465F" w:rsidRPr="0092545F">
        <w:rPr>
          <w:sz w:val="25"/>
          <w:szCs w:val="25"/>
        </w:rPr>
        <w:t>, в сумме 104 832,00 рублей.</w:t>
      </w:r>
      <w:r w:rsidR="00083EA6" w:rsidRPr="0092545F">
        <w:rPr>
          <w:sz w:val="25"/>
          <w:szCs w:val="25"/>
        </w:rPr>
        <w:t xml:space="preserve"> </w:t>
      </w:r>
      <w:bookmarkStart w:id="1" w:name="sub_2"/>
    </w:p>
    <w:p w:rsidR="00C971B4" w:rsidRPr="0092545F" w:rsidRDefault="00AF3B0A" w:rsidP="004E044D">
      <w:pPr>
        <w:pStyle w:val="a8"/>
        <w:numPr>
          <w:ilvl w:val="0"/>
          <w:numId w:val="2"/>
        </w:numPr>
        <w:ind w:left="0" w:firstLine="426"/>
        <w:jc w:val="both"/>
        <w:rPr>
          <w:sz w:val="25"/>
          <w:szCs w:val="25"/>
        </w:rPr>
      </w:pPr>
      <w:r w:rsidRPr="0092545F">
        <w:rPr>
          <w:sz w:val="25"/>
          <w:szCs w:val="25"/>
        </w:rPr>
        <w:t>Увеличить бюджетн</w:t>
      </w:r>
      <w:r w:rsidR="00C971B4" w:rsidRPr="0092545F">
        <w:rPr>
          <w:sz w:val="25"/>
          <w:szCs w:val="25"/>
        </w:rPr>
        <w:t>ы</w:t>
      </w:r>
      <w:r w:rsidRPr="0092545F">
        <w:rPr>
          <w:sz w:val="25"/>
          <w:szCs w:val="25"/>
        </w:rPr>
        <w:t>е ассигновани</w:t>
      </w:r>
      <w:r w:rsidR="00C971B4" w:rsidRPr="0092545F">
        <w:rPr>
          <w:sz w:val="25"/>
          <w:szCs w:val="25"/>
        </w:rPr>
        <w:t>я:</w:t>
      </w:r>
    </w:p>
    <w:p w:rsidR="00C971B4" w:rsidRPr="0092545F" w:rsidRDefault="00AF3B0A" w:rsidP="00C971B4">
      <w:pPr>
        <w:pStyle w:val="a8"/>
        <w:numPr>
          <w:ilvl w:val="0"/>
          <w:numId w:val="4"/>
        </w:numPr>
        <w:jc w:val="both"/>
        <w:rPr>
          <w:sz w:val="25"/>
          <w:szCs w:val="25"/>
        </w:rPr>
      </w:pPr>
      <w:r w:rsidRPr="0092545F">
        <w:rPr>
          <w:sz w:val="25"/>
          <w:szCs w:val="25"/>
        </w:rPr>
        <w:t xml:space="preserve">по КБК 01 02 31А0101 121 211 на </w:t>
      </w:r>
      <w:r w:rsidR="00C971B4" w:rsidRPr="0092545F">
        <w:rPr>
          <w:sz w:val="25"/>
          <w:szCs w:val="25"/>
        </w:rPr>
        <w:t>104</w:t>
      </w:r>
      <w:r w:rsidR="00400603" w:rsidRPr="0092545F">
        <w:rPr>
          <w:sz w:val="25"/>
          <w:szCs w:val="25"/>
        </w:rPr>
        <w:t>,9</w:t>
      </w:r>
      <w:r w:rsidRPr="0092545F">
        <w:rPr>
          <w:sz w:val="25"/>
          <w:szCs w:val="25"/>
        </w:rPr>
        <w:t xml:space="preserve"> </w:t>
      </w:r>
      <w:r w:rsidR="00400603" w:rsidRPr="0092545F">
        <w:rPr>
          <w:sz w:val="25"/>
          <w:szCs w:val="25"/>
        </w:rPr>
        <w:t xml:space="preserve">тыс. </w:t>
      </w:r>
      <w:r w:rsidRPr="0092545F">
        <w:rPr>
          <w:sz w:val="25"/>
          <w:szCs w:val="25"/>
        </w:rPr>
        <w:t>руб. за счет экономии по использованию</w:t>
      </w:r>
      <w:r w:rsidRPr="0092545F">
        <w:rPr>
          <w:b/>
          <w:sz w:val="25"/>
          <w:szCs w:val="25"/>
        </w:rPr>
        <w:t xml:space="preserve"> </w:t>
      </w:r>
      <w:r w:rsidRPr="0092545F">
        <w:rPr>
          <w:sz w:val="25"/>
          <w:szCs w:val="25"/>
        </w:rPr>
        <w:t>в текущем финансовом году бюджетных ассигнований по КБК 01 04 31Б0105 121</w:t>
      </w:r>
      <w:r w:rsidR="00C971B4" w:rsidRPr="0092545F">
        <w:rPr>
          <w:sz w:val="25"/>
          <w:szCs w:val="25"/>
        </w:rPr>
        <w:t> </w:t>
      </w:r>
      <w:r w:rsidRPr="0092545F">
        <w:rPr>
          <w:sz w:val="25"/>
          <w:szCs w:val="25"/>
        </w:rPr>
        <w:t>211</w:t>
      </w:r>
      <w:r w:rsidR="00C971B4" w:rsidRPr="0092545F">
        <w:rPr>
          <w:sz w:val="25"/>
          <w:szCs w:val="25"/>
        </w:rPr>
        <w:t>;</w:t>
      </w:r>
    </w:p>
    <w:p w:rsidR="00AF3B0A" w:rsidRPr="0092545F" w:rsidRDefault="00C971B4" w:rsidP="00C971B4">
      <w:pPr>
        <w:pStyle w:val="a8"/>
        <w:numPr>
          <w:ilvl w:val="0"/>
          <w:numId w:val="4"/>
        </w:numPr>
        <w:jc w:val="both"/>
        <w:rPr>
          <w:sz w:val="25"/>
          <w:szCs w:val="25"/>
        </w:rPr>
      </w:pPr>
      <w:r w:rsidRPr="0092545F">
        <w:rPr>
          <w:sz w:val="25"/>
          <w:szCs w:val="25"/>
        </w:rPr>
        <w:t xml:space="preserve">по КБК 01 02 31А0101 121 213 на 31,7 </w:t>
      </w:r>
      <w:r w:rsidR="00400603" w:rsidRPr="0092545F">
        <w:rPr>
          <w:sz w:val="25"/>
          <w:szCs w:val="25"/>
        </w:rPr>
        <w:t xml:space="preserve">тыс. </w:t>
      </w:r>
      <w:r w:rsidRPr="0092545F">
        <w:rPr>
          <w:sz w:val="25"/>
          <w:szCs w:val="25"/>
        </w:rPr>
        <w:t>руб. за счет экономии по использованию</w:t>
      </w:r>
      <w:r w:rsidRPr="0092545F">
        <w:rPr>
          <w:b/>
          <w:sz w:val="25"/>
          <w:szCs w:val="25"/>
        </w:rPr>
        <w:t xml:space="preserve"> </w:t>
      </w:r>
      <w:r w:rsidRPr="0092545F">
        <w:rPr>
          <w:sz w:val="25"/>
          <w:szCs w:val="25"/>
        </w:rPr>
        <w:t>в текущем финансовом году бюджетных ассигнований по КБК 01 04 31Б0105 121 213</w:t>
      </w:r>
      <w:r w:rsidR="00AF3B0A" w:rsidRPr="0092545F">
        <w:rPr>
          <w:sz w:val="25"/>
          <w:szCs w:val="25"/>
        </w:rPr>
        <w:t xml:space="preserve">. </w:t>
      </w:r>
    </w:p>
    <w:p w:rsidR="00ED41E1" w:rsidRPr="0092545F" w:rsidRDefault="00ED41E1" w:rsidP="004E044D">
      <w:pPr>
        <w:pStyle w:val="a4"/>
        <w:numPr>
          <w:ilvl w:val="0"/>
          <w:numId w:val="2"/>
        </w:numPr>
        <w:ind w:left="0" w:firstLine="360"/>
        <w:rPr>
          <w:color w:val="000000"/>
          <w:sz w:val="25"/>
          <w:szCs w:val="25"/>
        </w:rPr>
      </w:pPr>
      <w:r w:rsidRPr="0092545F">
        <w:rPr>
          <w:color w:val="000000"/>
          <w:sz w:val="25"/>
          <w:szCs w:val="25"/>
        </w:rPr>
        <w:t>Внести соответствующие изменения в сводную бюджетную роспись и бюджетную смету аппарата Совета депутатов муниципального округа Северное Медведково.</w:t>
      </w:r>
    </w:p>
    <w:p w:rsidR="00CC2932" w:rsidRPr="0092545F" w:rsidRDefault="000F7AED" w:rsidP="004E044D">
      <w:pPr>
        <w:pStyle w:val="a8"/>
        <w:numPr>
          <w:ilvl w:val="0"/>
          <w:numId w:val="2"/>
        </w:numPr>
        <w:ind w:left="0" w:firstLine="426"/>
        <w:jc w:val="both"/>
        <w:rPr>
          <w:sz w:val="25"/>
          <w:szCs w:val="25"/>
        </w:rPr>
      </w:pPr>
      <w:r w:rsidRPr="0092545F">
        <w:rPr>
          <w:sz w:val="25"/>
          <w:szCs w:val="25"/>
        </w:rPr>
        <w:t xml:space="preserve">Разместить настоящее решение на официальном сайте </w:t>
      </w:r>
      <w:bookmarkStart w:id="2" w:name="sub_3"/>
      <w:bookmarkEnd w:id="1"/>
      <w:r w:rsidR="00EA6872" w:rsidRPr="0092545F">
        <w:rPr>
          <w:sz w:val="25"/>
          <w:szCs w:val="25"/>
        </w:rPr>
        <w:t>муниципального округа Северное Медведково</w:t>
      </w:r>
      <w:r w:rsidR="00CC2932" w:rsidRPr="0092545F">
        <w:rPr>
          <w:sz w:val="25"/>
          <w:szCs w:val="25"/>
        </w:rPr>
        <w:t>.</w:t>
      </w:r>
    </w:p>
    <w:p w:rsidR="00CC2932" w:rsidRPr="0092545F" w:rsidRDefault="00EA6872" w:rsidP="004E044D">
      <w:pPr>
        <w:pStyle w:val="a8"/>
        <w:numPr>
          <w:ilvl w:val="0"/>
          <w:numId w:val="2"/>
        </w:numPr>
        <w:ind w:hanging="294"/>
        <w:jc w:val="both"/>
        <w:rPr>
          <w:sz w:val="25"/>
          <w:szCs w:val="25"/>
        </w:rPr>
      </w:pPr>
      <w:r w:rsidRPr="0092545F">
        <w:rPr>
          <w:sz w:val="25"/>
          <w:szCs w:val="25"/>
        </w:rPr>
        <w:t xml:space="preserve"> </w:t>
      </w:r>
      <w:r w:rsidR="000F7AED" w:rsidRPr="0092545F">
        <w:rPr>
          <w:sz w:val="25"/>
          <w:szCs w:val="25"/>
        </w:rPr>
        <w:t>Настоящее решение вступает в силу со дня его принятия.</w:t>
      </w:r>
      <w:bookmarkEnd w:id="2"/>
    </w:p>
    <w:p w:rsidR="00341228" w:rsidRPr="0092545F" w:rsidRDefault="00EA6872" w:rsidP="004E044D">
      <w:pPr>
        <w:pStyle w:val="a8"/>
        <w:numPr>
          <w:ilvl w:val="0"/>
          <w:numId w:val="2"/>
        </w:numPr>
        <w:ind w:left="0" w:firstLine="426"/>
        <w:jc w:val="both"/>
        <w:rPr>
          <w:sz w:val="25"/>
          <w:szCs w:val="25"/>
        </w:rPr>
      </w:pPr>
      <w:r w:rsidRPr="0092545F">
        <w:rPr>
          <w:sz w:val="25"/>
          <w:szCs w:val="25"/>
        </w:rPr>
        <w:t>Контроль за исполнением настоящего решения возложить на главу муниципального округа Северное Медведково Денисову Т.Н.</w:t>
      </w:r>
      <w:r w:rsidR="000F7AED" w:rsidRPr="0092545F">
        <w:rPr>
          <w:sz w:val="25"/>
          <w:szCs w:val="25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95"/>
        <w:gridCol w:w="4660"/>
      </w:tblGrid>
      <w:tr w:rsidR="00341228" w:rsidRPr="004E044D" w:rsidTr="004E044D">
        <w:tc>
          <w:tcPr>
            <w:tcW w:w="4695" w:type="dxa"/>
            <w:shd w:val="clear" w:color="auto" w:fill="auto"/>
          </w:tcPr>
          <w:p w:rsidR="004E044D" w:rsidRDefault="004E044D" w:rsidP="00083EA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228" w:rsidRPr="004E044D" w:rsidRDefault="00341228" w:rsidP="00083EA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660" w:type="dxa"/>
            <w:shd w:val="clear" w:color="auto" w:fill="auto"/>
          </w:tcPr>
          <w:p w:rsidR="00341228" w:rsidRPr="004E044D" w:rsidRDefault="00341228" w:rsidP="007B7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1228" w:rsidRPr="004E044D" w:rsidRDefault="00341228" w:rsidP="007B7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083EA6" w:rsidRPr="004E04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4E044D">
              <w:rPr>
                <w:rFonts w:ascii="Times New Roman" w:hAnsi="Times New Roman" w:cs="Times New Roman"/>
                <w:b/>
                <w:sz w:val="28"/>
                <w:szCs w:val="28"/>
              </w:rPr>
              <w:t>Т.Н. Денисова</w:t>
            </w:r>
          </w:p>
        </w:tc>
      </w:tr>
    </w:tbl>
    <w:p w:rsidR="00341228" w:rsidRPr="00ED41E1" w:rsidRDefault="00341228" w:rsidP="00285124">
      <w:pPr>
        <w:ind w:firstLine="0"/>
        <w:rPr>
          <w:b/>
          <w:sz w:val="26"/>
          <w:szCs w:val="26"/>
        </w:rPr>
      </w:pPr>
    </w:p>
    <w:sectPr w:rsidR="00341228" w:rsidRPr="00ED41E1" w:rsidSect="006D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51A6A"/>
    <w:multiLevelType w:val="hybridMultilevel"/>
    <w:tmpl w:val="B54A5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5F16"/>
    <w:multiLevelType w:val="hybridMultilevel"/>
    <w:tmpl w:val="420C378E"/>
    <w:lvl w:ilvl="0" w:tplc="B87E6114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398A14E4"/>
    <w:multiLevelType w:val="hybridMultilevel"/>
    <w:tmpl w:val="D222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D09C0"/>
    <w:multiLevelType w:val="hybridMultilevel"/>
    <w:tmpl w:val="56267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C4"/>
    <w:rsid w:val="00083EA6"/>
    <w:rsid w:val="00091C8F"/>
    <w:rsid w:val="000F7AED"/>
    <w:rsid w:val="001D0967"/>
    <w:rsid w:val="001D6612"/>
    <w:rsid w:val="00285124"/>
    <w:rsid w:val="002C3A90"/>
    <w:rsid w:val="00341228"/>
    <w:rsid w:val="0038346E"/>
    <w:rsid w:val="003D1BC4"/>
    <w:rsid w:val="003F19A3"/>
    <w:rsid w:val="00400603"/>
    <w:rsid w:val="00425BE6"/>
    <w:rsid w:val="004E044D"/>
    <w:rsid w:val="0054474A"/>
    <w:rsid w:val="005E5142"/>
    <w:rsid w:val="005E556A"/>
    <w:rsid w:val="00633E5F"/>
    <w:rsid w:val="0063472B"/>
    <w:rsid w:val="00634E0E"/>
    <w:rsid w:val="006D1FA1"/>
    <w:rsid w:val="006F6A61"/>
    <w:rsid w:val="007959AF"/>
    <w:rsid w:val="007A68BC"/>
    <w:rsid w:val="008145BC"/>
    <w:rsid w:val="0089174A"/>
    <w:rsid w:val="008E7BD7"/>
    <w:rsid w:val="008F6E19"/>
    <w:rsid w:val="009123F4"/>
    <w:rsid w:val="0092545F"/>
    <w:rsid w:val="00937CF5"/>
    <w:rsid w:val="00A0465F"/>
    <w:rsid w:val="00A858CD"/>
    <w:rsid w:val="00AF3B0A"/>
    <w:rsid w:val="00BC52BD"/>
    <w:rsid w:val="00BE4FA7"/>
    <w:rsid w:val="00C407B7"/>
    <w:rsid w:val="00C92428"/>
    <w:rsid w:val="00C971B4"/>
    <w:rsid w:val="00CC2932"/>
    <w:rsid w:val="00D25DB1"/>
    <w:rsid w:val="00DD4082"/>
    <w:rsid w:val="00DF06C4"/>
    <w:rsid w:val="00EA6872"/>
    <w:rsid w:val="00ED41E1"/>
    <w:rsid w:val="00F03986"/>
    <w:rsid w:val="00F44753"/>
    <w:rsid w:val="00F92418"/>
    <w:rsid w:val="00FB4989"/>
    <w:rsid w:val="00FC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01614-2D9D-4DDA-91FA-1CB76326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A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68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4E04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41228"/>
    <w:pPr>
      <w:widowControl w:val="0"/>
      <w:ind w:firstLine="90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41228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228"/>
    <w:pPr>
      <w:autoSpaceDE/>
      <w:autoSpaceDN/>
      <w:adjustRightInd/>
      <w:ind w:firstLine="0"/>
      <w:jc w:val="left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34122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8F6E19"/>
    <w:pPr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92428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924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0F7AE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A6872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E04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</cp:revision>
  <cp:lastPrinted>2015-06-15T13:56:00Z</cp:lastPrinted>
  <dcterms:created xsi:type="dcterms:W3CDTF">2015-06-16T15:02:00Z</dcterms:created>
  <dcterms:modified xsi:type="dcterms:W3CDTF">2015-06-16T15:02:00Z</dcterms:modified>
</cp:coreProperties>
</file>