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9A3ECC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18.11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 w:rsidR="009652C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16/10</w:t>
      </w:r>
      <w:r w:rsidR="00FB332B" w:rsidRPr="00FB332B">
        <w:rPr>
          <w:b/>
          <w:sz w:val="24"/>
          <w:szCs w:val="24"/>
        </w:rPr>
        <w:t>-СД</w:t>
      </w:r>
    </w:p>
    <w:p w:rsidR="00FB332B" w:rsidRPr="00FB332B" w:rsidRDefault="00FB332B" w:rsidP="00FB332B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3"/>
      </w:tblGrid>
      <w:tr w:rsidR="007E069D" w:rsidRPr="001622E4" w:rsidTr="00156EF6">
        <w:trPr>
          <w:trHeight w:val="1908"/>
        </w:trPr>
        <w:tc>
          <w:tcPr>
            <w:tcW w:w="5148" w:type="dxa"/>
          </w:tcPr>
          <w:p w:rsidR="00965A23" w:rsidRPr="001622E4" w:rsidRDefault="00FB332B" w:rsidP="00575BB3">
            <w:pPr>
              <w:ind w:firstLine="0"/>
              <w:rPr>
                <w:b/>
                <w:szCs w:val="28"/>
              </w:rPr>
            </w:pPr>
            <w:r w:rsidRPr="001622E4">
              <w:rPr>
                <w:b/>
                <w:szCs w:val="28"/>
              </w:rPr>
              <w:t xml:space="preserve">О </w:t>
            </w:r>
            <w:r w:rsidR="007E069D">
              <w:rPr>
                <w:b/>
                <w:szCs w:val="28"/>
              </w:rPr>
              <w:t>проведении дополнительных мероприятий по социально-экономическому развитию района Северное Медведково в 2014 г. за счет</w:t>
            </w:r>
            <w:r w:rsidR="00156EF6">
              <w:rPr>
                <w:b/>
                <w:szCs w:val="28"/>
              </w:rPr>
              <w:t xml:space="preserve"> средств тендерной </w:t>
            </w:r>
            <w:r w:rsidR="007E069D">
              <w:rPr>
                <w:b/>
                <w:szCs w:val="28"/>
              </w:rPr>
              <w:t xml:space="preserve">экономии </w:t>
            </w:r>
          </w:p>
        </w:tc>
        <w:tc>
          <w:tcPr>
            <w:tcW w:w="4423" w:type="dxa"/>
          </w:tcPr>
          <w:p w:rsidR="00FB332B" w:rsidRPr="001622E4" w:rsidRDefault="00FB332B" w:rsidP="00CD5552">
            <w:pPr>
              <w:rPr>
                <w:b/>
                <w:szCs w:val="28"/>
              </w:rPr>
            </w:pPr>
          </w:p>
        </w:tc>
      </w:tr>
    </w:tbl>
    <w:p w:rsidR="00FB332B" w:rsidRPr="001622E4" w:rsidRDefault="00FB332B" w:rsidP="00FB332B">
      <w:pPr>
        <w:rPr>
          <w:b/>
          <w:szCs w:val="28"/>
        </w:rPr>
      </w:pPr>
      <w:r w:rsidRPr="001622E4">
        <w:rPr>
          <w:szCs w:val="28"/>
        </w:rPr>
        <w:t>В</w:t>
      </w:r>
      <w:r w:rsidR="0054280C" w:rsidRPr="001622E4">
        <w:rPr>
          <w:szCs w:val="28"/>
        </w:rPr>
        <w:t xml:space="preserve"> со</w:t>
      </w:r>
      <w:r w:rsidR="00642A01">
        <w:rPr>
          <w:szCs w:val="28"/>
        </w:rPr>
        <w:t xml:space="preserve">ответствии с ч. </w:t>
      </w:r>
      <w:r w:rsidR="007E069D">
        <w:rPr>
          <w:szCs w:val="28"/>
        </w:rPr>
        <w:t>6</w:t>
      </w:r>
      <w:r w:rsidR="00642A01">
        <w:rPr>
          <w:szCs w:val="28"/>
        </w:rPr>
        <w:t xml:space="preserve"> ст.1 закона</w:t>
      </w:r>
      <w:r w:rsidR="0054280C" w:rsidRPr="001622E4">
        <w:rPr>
          <w:szCs w:val="28"/>
        </w:rPr>
        <w:t xml:space="preserve"> города Москвы от 11.07.2012 № 39 «О наделении органов местного самоуправления муниципальных округов города Москвы отдельными полномочиями города Москвы», </w:t>
      </w:r>
      <w:r w:rsidR="007E069D">
        <w:rPr>
          <w:szCs w:val="28"/>
        </w:rPr>
        <w:t>принимая во внимание обращение</w:t>
      </w:r>
      <w:r w:rsidR="00642A01">
        <w:rPr>
          <w:szCs w:val="28"/>
        </w:rPr>
        <w:t xml:space="preserve"> </w:t>
      </w:r>
      <w:r w:rsidR="004858A7">
        <w:rPr>
          <w:szCs w:val="28"/>
        </w:rPr>
        <w:t>руководителя ГБУ «Жилищник</w:t>
      </w:r>
      <w:r w:rsidR="00642A01">
        <w:rPr>
          <w:szCs w:val="28"/>
        </w:rPr>
        <w:t xml:space="preserve"> района Северное Медведково</w:t>
      </w:r>
      <w:r w:rsidR="004858A7">
        <w:rPr>
          <w:szCs w:val="28"/>
        </w:rPr>
        <w:t>»</w:t>
      </w:r>
      <w:r w:rsidR="007E069D">
        <w:rPr>
          <w:szCs w:val="28"/>
        </w:rPr>
        <w:t xml:space="preserve"> </w:t>
      </w:r>
      <w:r w:rsidR="007E069D" w:rsidRPr="004858A7">
        <w:rPr>
          <w:szCs w:val="28"/>
        </w:rPr>
        <w:t>от 1</w:t>
      </w:r>
      <w:r w:rsidR="004858A7" w:rsidRPr="004858A7">
        <w:rPr>
          <w:szCs w:val="28"/>
        </w:rPr>
        <w:t>8</w:t>
      </w:r>
      <w:r w:rsidR="007E069D" w:rsidRPr="004858A7">
        <w:rPr>
          <w:szCs w:val="28"/>
        </w:rPr>
        <w:t>.09.2014 №</w:t>
      </w:r>
      <w:r w:rsidR="00C81BF9">
        <w:rPr>
          <w:szCs w:val="28"/>
        </w:rPr>
        <w:t>3</w:t>
      </w:r>
      <w:r w:rsidR="007E069D" w:rsidRPr="004858A7">
        <w:rPr>
          <w:szCs w:val="28"/>
        </w:rPr>
        <w:t>/</w:t>
      </w:r>
      <w:r w:rsidR="00C81BF9">
        <w:rPr>
          <w:szCs w:val="28"/>
        </w:rPr>
        <w:t>60</w:t>
      </w:r>
      <w:bookmarkStart w:id="0" w:name="_GoBack"/>
      <w:bookmarkEnd w:id="0"/>
      <w:r w:rsidR="007E069D" w:rsidRPr="004858A7">
        <w:rPr>
          <w:szCs w:val="28"/>
        </w:rPr>
        <w:t>-СД</w:t>
      </w:r>
      <w:r w:rsidR="004858A7">
        <w:rPr>
          <w:szCs w:val="28"/>
        </w:rPr>
        <w:t xml:space="preserve"> </w:t>
      </w:r>
      <w:r w:rsidR="007E069D">
        <w:rPr>
          <w:szCs w:val="28"/>
        </w:rPr>
        <w:t xml:space="preserve"> и согласование главой управы проекта решения</w:t>
      </w:r>
      <w:r w:rsidR="00642A01">
        <w:rPr>
          <w:szCs w:val="28"/>
        </w:rPr>
        <w:t xml:space="preserve">, </w:t>
      </w:r>
      <w:r w:rsidRPr="001622E4">
        <w:rPr>
          <w:b/>
          <w:szCs w:val="28"/>
        </w:rPr>
        <w:t>Совет депутатов решил:</w:t>
      </w:r>
    </w:p>
    <w:p w:rsidR="00121BF0" w:rsidRPr="00965A23" w:rsidRDefault="00121BF0" w:rsidP="00761A11">
      <w:pPr>
        <w:ind w:firstLine="0"/>
        <w:rPr>
          <w:szCs w:val="28"/>
        </w:rPr>
      </w:pPr>
    </w:p>
    <w:p w:rsidR="00156EF6" w:rsidRPr="006F0C83" w:rsidRDefault="00156EF6" w:rsidP="00156EF6">
      <w:pPr>
        <w:pStyle w:val="ac"/>
        <w:numPr>
          <w:ilvl w:val="0"/>
          <w:numId w:val="1"/>
        </w:numPr>
        <w:rPr>
          <w:szCs w:val="28"/>
        </w:rPr>
      </w:pPr>
      <w:r>
        <w:rPr>
          <w:szCs w:val="28"/>
        </w:rPr>
        <w:t>Провести дополнительные мероприятия по социально-экономическому развитию (капитальный ремонт многоквартирных жилых домов) района Северное Медведково в 2014 году за счет средств тендерной экономии</w:t>
      </w:r>
      <w:r w:rsidRPr="00761A11">
        <w:rPr>
          <w:szCs w:val="28"/>
        </w:rPr>
        <w:t xml:space="preserve"> </w:t>
      </w:r>
      <w:r>
        <w:rPr>
          <w:szCs w:val="28"/>
        </w:rPr>
        <w:t xml:space="preserve"> </w:t>
      </w:r>
      <w:r w:rsidRPr="00761A11">
        <w:rPr>
          <w:szCs w:val="28"/>
        </w:rPr>
        <w:t>(приложение)</w:t>
      </w:r>
      <w:r>
        <w:rPr>
          <w:szCs w:val="28"/>
        </w:rPr>
        <w:t>.</w:t>
      </w:r>
    </w:p>
    <w:p w:rsidR="0054280C" w:rsidRPr="00761A11" w:rsidRDefault="00156EF6" w:rsidP="00761A11">
      <w:pPr>
        <w:pStyle w:val="ac"/>
        <w:numPr>
          <w:ilvl w:val="0"/>
          <w:numId w:val="1"/>
        </w:numPr>
        <w:rPr>
          <w:szCs w:val="28"/>
        </w:rPr>
      </w:pPr>
      <w:r>
        <w:rPr>
          <w:szCs w:val="28"/>
        </w:rPr>
        <w:t>Главе управы района Северное Медведково обеспечить реализацию дополнительных мероприятий, утвержденных в п.1</w:t>
      </w:r>
      <w:r w:rsidR="00D91CB4">
        <w:rPr>
          <w:szCs w:val="28"/>
        </w:rPr>
        <w:t xml:space="preserve"> </w:t>
      </w:r>
      <w:r>
        <w:rPr>
          <w:szCs w:val="28"/>
        </w:rPr>
        <w:t>настоящего решения.</w:t>
      </w:r>
    </w:p>
    <w:p w:rsidR="00761A11" w:rsidRDefault="00FB332B" w:rsidP="00761A11">
      <w:pPr>
        <w:pStyle w:val="a3"/>
        <w:numPr>
          <w:ilvl w:val="0"/>
          <w:numId w:val="1"/>
        </w:numPr>
      </w:pPr>
      <w:r w:rsidRPr="001622E4">
        <w:t xml:space="preserve">Направить настоящее решение в </w:t>
      </w:r>
      <w:r w:rsidR="00156EF6">
        <w:t xml:space="preserve">Префектуру СВАО, </w:t>
      </w:r>
      <w:r w:rsidRPr="001622E4">
        <w:t>управу района Северное Медведково</w:t>
      </w:r>
      <w:r w:rsidR="00156EF6">
        <w:t>, Департамент территориальных органов исполнительной власти</w:t>
      </w:r>
      <w:r w:rsidRPr="001622E4">
        <w:t xml:space="preserve"> города Москвы. </w:t>
      </w:r>
    </w:p>
    <w:p w:rsidR="00761A11" w:rsidRDefault="001622E4" w:rsidP="00761A11">
      <w:pPr>
        <w:pStyle w:val="a3"/>
        <w:numPr>
          <w:ilvl w:val="0"/>
          <w:numId w:val="1"/>
        </w:numPr>
      </w:pPr>
      <w:r w:rsidRPr="00761A11">
        <w:t>Опубликовать настоящее решение в бюллетене «Московский муниципальный вестник»</w:t>
      </w:r>
      <w:r w:rsidR="00156EF6">
        <w:t xml:space="preserve"> и разместить на официальном сайте муниципального округа Северное Медведково.</w:t>
      </w:r>
    </w:p>
    <w:p w:rsidR="001622E4" w:rsidRPr="00156EF6" w:rsidRDefault="00FB332B" w:rsidP="00156EF6">
      <w:pPr>
        <w:pStyle w:val="a3"/>
        <w:numPr>
          <w:ilvl w:val="0"/>
          <w:numId w:val="1"/>
        </w:numPr>
      </w:pPr>
      <w:r w:rsidRPr="00761A11">
        <w:t xml:space="preserve">Контроль за выполнением настоящего решения возложить на </w:t>
      </w:r>
      <w:r w:rsidR="004E7C60" w:rsidRPr="00761A11">
        <w:t>главу муниципального округа Северное Медведково</w:t>
      </w:r>
      <w:r w:rsidRPr="00761A11">
        <w:rPr>
          <w:i/>
        </w:rPr>
        <w:t xml:space="preserve"> </w:t>
      </w:r>
      <w:r w:rsidRPr="00761A11">
        <w:t>Денисову Т.Н.</w:t>
      </w:r>
    </w:p>
    <w:p w:rsidR="00156EF6" w:rsidRDefault="00156EF6" w:rsidP="00761A11">
      <w:pPr>
        <w:rPr>
          <w:b/>
          <w:szCs w:val="28"/>
        </w:rPr>
      </w:pPr>
    </w:p>
    <w:p w:rsidR="00761A11" w:rsidRDefault="004E7C60" w:rsidP="00761A11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 w:rsidR="001622E4">
        <w:rPr>
          <w:b/>
          <w:szCs w:val="28"/>
        </w:rPr>
        <w:t xml:space="preserve">га </w:t>
      </w:r>
    </w:p>
    <w:p w:rsidR="004E7C60" w:rsidRPr="001622E4" w:rsidRDefault="001622E4" w:rsidP="004E7C60">
      <w:pPr>
        <w:rPr>
          <w:b/>
          <w:szCs w:val="28"/>
        </w:rPr>
      </w:pPr>
      <w:r>
        <w:rPr>
          <w:b/>
          <w:szCs w:val="28"/>
        </w:rPr>
        <w:t xml:space="preserve">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E7C60" w:rsidRPr="001622E4">
        <w:rPr>
          <w:b/>
          <w:szCs w:val="28"/>
        </w:rPr>
        <w:t>Денисова Т.Н.</w:t>
      </w:r>
    </w:p>
    <w:p w:rsidR="004E7C60" w:rsidRPr="001622E4" w:rsidRDefault="004E7C60" w:rsidP="004E7C60">
      <w:pPr>
        <w:ind w:firstLine="708"/>
        <w:rPr>
          <w:szCs w:val="28"/>
        </w:rPr>
      </w:pPr>
      <w:r w:rsidRPr="001622E4">
        <w:rPr>
          <w:szCs w:val="28"/>
        </w:rPr>
        <w:t xml:space="preserve">  </w:t>
      </w:r>
    </w:p>
    <w:p w:rsidR="00797416" w:rsidRDefault="00797416" w:rsidP="00FB332B">
      <w:pPr>
        <w:rPr>
          <w:sz w:val="24"/>
          <w:szCs w:val="24"/>
        </w:rPr>
      </w:pPr>
    </w:p>
    <w:p w:rsidR="00156EF6" w:rsidRDefault="00156EF6" w:rsidP="00FB332B">
      <w:pPr>
        <w:ind w:firstLine="0"/>
        <w:rPr>
          <w:sz w:val="24"/>
          <w:szCs w:val="24"/>
        </w:rPr>
        <w:sectPr w:rsidR="00156EF6" w:rsidSect="00156EF6">
          <w:pgSz w:w="11906" w:h="16838"/>
          <w:pgMar w:top="850" w:right="1134" w:bottom="1701" w:left="1134" w:header="709" w:footer="709" w:gutter="0"/>
          <w:cols w:space="708"/>
          <w:docGrid w:linePitch="381"/>
        </w:sectPr>
      </w:pPr>
    </w:p>
    <w:p w:rsidR="00797416" w:rsidRDefault="00797416" w:rsidP="00644D77">
      <w:pPr>
        <w:ind w:firstLine="0"/>
        <w:rPr>
          <w:sz w:val="16"/>
          <w:szCs w:val="16"/>
        </w:rPr>
      </w:pPr>
    </w:p>
    <w:p w:rsidR="00644D77" w:rsidRDefault="00644D77" w:rsidP="00644D77">
      <w:pPr>
        <w:ind w:firstLine="0"/>
        <w:rPr>
          <w:sz w:val="16"/>
          <w:szCs w:val="16"/>
        </w:rPr>
      </w:pPr>
    </w:p>
    <w:p w:rsidR="00644D77" w:rsidRDefault="00D91CB4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</w:t>
      </w:r>
    </w:p>
    <w:p w:rsidR="00644D77" w:rsidRDefault="00644D77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Северное Медведково</w:t>
      </w:r>
    </w:p>
    <w:p w:rsidR="00644D77" w:rsidRDefault="00E81153" w:rsidP="00644D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44D77">
        <w:rPr>
          <w:sz w:val="24"/>
          <w:szCs w:val="24"/>
        </w:rPr>
        <w:t xml:space="preserve">т </w:t>
      </w:r>
      <w:r w:rsidR="00D91CB4">
        <w:rPr>
          <w:sz w:val="24"/>
          <w:szCs w:val="24"/>
        </w:rPr>
        <w:t>18.11.2014 №16/10</w:t>
      </w:r>
      <w:r w:rsidR="00644D77">
        <w:rPr>
          <w:sz w:val="24"/>
          <w:szCs w:val="24"/>
        </w:rPr>
        <w:t>-СД</w:t>
      </w:r>
    </w:p>
    <w:tbl>
      <w:tblPr>
        <w:tblW w:w="1530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305"/>
      </w:tblGrid>
      <w:tr w:rsidR="00644D77" w:rsidRPr="00ED5421" w:rsidTr="003949F7">
        <w:trPr>
          <w:trHeight w:val="405"/>
        </w:trPr>
        <w:tc>
          <w:tcPr>
            <w:tcW w:w="1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4D77" w:rsidRDefault="00644D77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644D77" w:rsidRDefault="00644D77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644D77" w:rsidRDefault="00E81153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Дополнительные мероприятия по социально-экономическому развитию района Северное Медведково</w:t>
            </w:r>
            <w:r w:rsidR="00D91CB4">
              <w:rPr>
                <w:rFonts w:eastAsia="Times New Roman"/>
                <w:b/>
                <w:bCs/>
                <w:szCs w:val="28"/>
              </w:rPr>
              <w:t xml:space="preserve"> в 2014 г.</w:t>
            </w:r>
          </w:p>
          <w:p w:rsidR="00E81153" w:rsidRPr="00ED5421" w:rsidRDefault="00E81153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по направлению: капитальный ремонт многоквартирных жилых домов</w:t>
            </w:r>
          </w:p>
        </w:tc>
      </w:tr>
      <w:tr w:rsidR="00644D77" w:rsidRPr="00ED5421" w:rsidTr="003949F7">
        <w:trPr>
          <w:trHeight w:val="405"/>
        </w:trPr>
        <w:tc>
          <w:tcPr>
            <w:tcW w:w="1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D77" w:rsidRPr="00ED5421" w:rsidRDefault="006905E9" w:rsidP="003949F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за счет средств</w:t>
            </w:r>
            <w:r w:rsidRPr="00644D77">
              <w:rPr>
                <w:rFonts w:eastAsia="Times New Roman"/>
                <w:b/>
                <w:bCs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Cs w:val="28"/>
              </w:rPr>
              <w:t>тендерной экономии</w:t>
            </w:r>
          </w:p>
        </w:tc>
      </w:tr>
    </w:tbl>
    <w:p w:rsidR="00644D77" w:rsidRDefault="00644D77" w:rsidP="00644D77">
      <w:pPr>
        <w:ind w:firstLine="0"/>
        <w:jc w:val="center"/>
        <w:rPr>
          <w:sz w:val="16"/>
          <w:szCs w:val="16"/>
        </w:rPr>
      </w:pPr>
    </w:p>
    <w:p w:rsidR="00644D77" w:rsidRDefault="00644D77" w:rsidP="00644D77">
      <w:pPr>
        <w:ind w:firstLine="0"/>
        <w:jc w:val="center"/>
        <w:rPr>
          <w:sz w:val="16"/>
          <w:szCs w:val="16"/>
        </w:rPr>
      </w:pPr>
    </w:p>
    <w:tbl>
      <w:tblPr>
        <w:tblW w:w="14276" w:type="dxa"/>
        <w:tblLook w:val="04A0" w:firstRow="1" w:lastRow="0" w:firstColumn="1" w:lastColumn="0" w:noHBand="0" w:noVBand="1"/>
      </w:tblPr>
      <w:tblGrid>
        <w:gridCol w:w="426"/>
        <w:gridCol w:w="2273"/>
        <w:gridCol w:w="853"/>
        <w:gridCol w:w="1229"/>
        <w:gridCol w:w="872"/>
        <w:gridCol w:w="1200"/>
        <w:gridCol w:w="1033"/>
        <w:gridCol w:w="2882"/>
        <w:gridCol w:w="851"/>
        <w:gridCol w:w="710"/>
        <w:gridCol w:w="1947"/>
      </w:tblGrid>
      <w:tr w:rsidR="00F701A3" w:rsidRPr="00D91CB4" w:rsidTr="00F701A3">
        <w:trPr>
          <w:trHeight w:val="7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Этажность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Кол-во секций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Год  постройки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Общая площадь МКД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Элементы/вид работ и место проведения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Объемы работ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Ориентировочная стоимость (тыс.руб.)</w:t>
            </w:r>
          </w:p>
        </w:tc>
      </w:tr>
      <w:tr w:rsidR="00F701A3" w:rsidRPr="00D91CB4" w:rsidTr="00F701A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натур.</w:t>
            </w:r>
            <w:r w:rsidR="00F701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91CB4">
              <w:rPr>
                <w:rFonts w:eastAsia="Times New Roman"/>
                <w:color w:val="000000"/>
                <w:sz w:val="22"/>
                <w:szCs w:val="22"/>
              </w:rPr>
              <w:t>показ.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ед.</w:t>
            </w:r>
            <w:r w:rsidR="00F701A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D91CB4">
              <w:rPr>
                <w:rFonts w:eastAsia="Times New Roman"/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701A3" w:rsidRPr="00D91CB4" w:rsidTr="00F701A3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701A3" w:rsidRPr="00D91CB4" w:rsidTr="00F701A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Заревый пр. д.1 корп.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инд.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15721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замена канализации в подвале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979,356</w:t>
            </w:r>
          </w:p>
        </w:tc>
      </w:tr>
      <w:tr w:rsidR="00F701A3" w:rsidRPr="00D91CB4" w:rsidTr="00F701A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Грекова  ул. д. 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инд.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5007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 xml:space="preserve">ремонт отмостки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м2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628,963</w:t>
            </w:r>
          </w:p>
        </w:tc>
      </w:tr>
      <w:tr w:rsidR="00F701A3" w:rsidRPr="00D91CB4" w:rsidTr="00F701A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Полярная ул .д 52 корп.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II-49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7165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 xml:space="preserve">герметизация межпанельных швов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91CB4">
              <w:rPr>
                <w:rFonts w:ascii="Calibri" w:eastAsia="Times New Roman" w:hAnsi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D91CB4">
              <w:rPr>
                <w:rFonts w:ascii="Calibri" w:eastAsia="Times New Roman" w:hAnsi="Calibri"/>
                <w:color w:val="000000"/>
                <w:sz w:val="22"/>
                <w:szCs w:val="22"/>
              </w:rPr>
              <w:t>п.м.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color w:val="000000"/>
                <w:sz w:val="22"/>
                <w:szCs w:val="22"/>
              </w:rPr>
              <w:t>740,254</w:t>
            </w:r>
          </w:p>
        </w:tc>
      </w:tr>
      <w:tr w:rsidR="00F701A3" w:rsidRPr="00D91CB4" w:rsidTr="00F701A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CB4" w:rsidRPr="00D91CB4" w:rsidRDefault="00D91CB4" w:rsidP="00D91CB4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91CB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2 348,573</w:t>
            </w:r>
          </w:p>
        </w:tc>
      </w:tr>
    </w:tbl>
    <w:p w:rsidR="00644D77" w:rsidRPr="005D09BB" w:rsidRDefault="00644D77" w:rsidP="00644D77">
      <w:pPr>
        <w:ind w:firstLine="0"/>
        <w:jc w:val="center"/>
        <w:rPr>
          <w:sz w:val="16"/>
          <w:szCs w:val="16"/>
        </w:rPr>
      </w:pPr>
    </w:p>
    <w:sectPr w:rsidR="00644D77" w:rsidRPr="005D09BB" w:rsidSect="00156EF6">
      <w:pgSz w:w="16838" w:h="11906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E1" w:rsidRDefault="001D21E1" w:rsidP="00797416">
      <w:r>
        <w:separator/>
      </w:r>
    </w:p>
  </w:endnote>
  <w:endnote w:type="continuationSeparator" w:id="0">
    <w:p w:rsidR="001D21E1" w:rsidRDefault="001D21E1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E1" w:rsidRDefault="001D21E1" w:rsidP="00797416">
      <w:r>
        <w:separator/>
      </w:r>
    </w:p>
  </w:footnote>
  <w:footnote w:type="continuationSeparator" w:id="0">
    <w:p w:rsidR="001D21E1" w:rsidRDefault="001D21E1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61A70"/>
    <w:rsid w:val="0008491F"/>
    <w:rsid w:val="001200CF"/>
    <w:rsid w:val="00121BF0"/>
    <w:rsid w:val="00124392"/>
    <w:rsid w:val="00155077"/>
    <w:rsid w:val="00156EF6"/>
    <w:rsid w:val="001622E4"/>
    <w:rsid w:val="001D21E1"/>
    <w:rsid w:val="00227608"/>
    <w:rsid w:val="00254E95"/>
    <w:rsid w:val="002D35C3"/>
    <w:rsid w:val="003007C6"/>
    <w:rsid w:val="0030746B"/>
    <w:rsid w:val="00324029"/>
    <w:rsid w:val="00336AF0"/>
    <w:rsid w:val="00383A44"/>
    <w:rsid w:val="003D175B"/>
    <w:rsid w:val="00403373"/>
    <w:rsid w:val="00424854"/>
    <w:rsid w:val="004858A7"/>
    <w:rsid w:val="004C3827"/>
    <w:rsid w:val="004C6863"/>
    <w:rsid w:val="004E4A6D"/>
    <w:rsid w:val="004E7C60"/>
    <w:rsid w:val="0054280C"/>
    <w:rsid w:val="00575BB3"/>
    <w:rsid w:val="005A4449"/>
    <w:rsid w:val="005D09BB"/>
    <w:rsid w:val="005E12FF"/>
    <w:rsid w:val="00642A01"/>
    <w:rsid w:val="00644D77"/>
    <w:rsid w:val="00667FE0"/>
    <w:rsid w:val="006905E9"/>
    <w:rsid w:val="006D7113"/>
    <w:rsid w:val="006F0C83"/>
    <w:rsid w:val="00761A11"/>
    <w:rsid w:val="00797416"/>
    <w:rsid w:val="007E069D"/>
    <w:rsid w:val="007F5CE2"/>
    <w:rsid w:val="008057AF"/>
    <w:rsid w:val="00852F48"/>
    <w:rsid w:val="0089729B"/>
    <w:rsid w:val="00915286"/>
    <w:rsid w:val="009652C1"/>
    <w:rsid w:val="00965A23"/>
    <w:rsid w:val="00980592"/>
    <w:rsid w:val="009A3ECC"/>
    <w:rsid w:val="009A5461"/>
    <w:rsid w:val="009F63EB"/>
    <w:rsid w:val="00A52B79"/>
    <w:rsid w:val="00AE55BA"/>
    <w:rsid w:val="00B0442F"/>
    <w:rsid w:val="00B07597"/>
    <w:rsid w:val="00B90354"/>
    <w:rsid w:val="00C06179"/>
    <w:rsid w:val="00C10136"/>
    <w:rsid w:val="00C1156A"/>
    <w:rsid w:val="00C16256"/>
    <w:rsid w:val="00C81BF9"/>
    <w:rsid w:val="00C94D5C"/>
    <w:rsid w:val="00D21044"/>
    <w:rsid w:val="00D55839"/>
    <w:rsid w:val="00D66858"/>
    <w:rsid w:val="00D7621E"/>
    <w:rsid w:val="00D91CB4"/>
    <w:rsid w:val="00D92975"/>
    <w:rsid w:val="00DE0CEF"/>
    <w:rsid w:val="00DE3403"/>
    <w:rsid w:val="00E5233B"/>
    <w:rsid w:val="00E7350F"/>
    <w:rsid w:val="00E81153"/>
    <w:rsid w:val="00EB3C64"/>
    <w:rsid w:val="00ED5421"/>
    <w:rsid w:val="00F15079"/>
    <w:rsid w:val="00F44494"/>
    <w:rsid w:val="00F630FF"/>
    <w:rsid w:val="00F701A3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</cp:revision>
  <cp:lastPrinted>2014-09-16T10:21:00Z</cp:lastPrinted>
  <dcterms:created xsi:type="dcterms:W3CDTF">2014-11-19T08:56:00Z</dcterms:created>
  <dcterms:modified xsi:type="dcterms:W3CDTF">2014-11-19T14:12:00Z</dcterms:modified>
</cp:coreProperties>
</file>