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AB2155">
        <w:rPr>
          <w:sz w:val="26"/>
          <w:szCs w:val="26"/>
        </w:rPr>
        <w:t>14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FC23B1" w:rsidRPr="00FC23B1" w:rsidRDefault="00FC23B1" w:rsidP="00FC23B1">
            <w:pPr>
              <w:jc w:val="both"/>
              <w:rPr>
                <w:sz w:val="28"/>
                <w:szCs w:val="28"/>
              </w:rPr>
            </w:pPr>
            <w:r w:rsidRPr="00FC23B1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15.04.2014 г. № 6/2-СД «О согласовании мероприятий по благоустройству дворовых территорий в целях реализации Постановления Правительства г. Москвы от 26.12.2012 г. № 849-ПП «О стимулировании управ г. Москвы»</w:t>
            </w:r>
          </w:p>
          <w:p w:rsidR="000E1C2D" w:rsidRDefault="000E1C2D" w:rsidP="00D66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FC23B1" w:rsidRPr="00FC23B1" w:rsidRDefault="00FC23B1" w:rsidP="00FC23B1">
      <w:pPr>
        <w:jc w:val="both"/>
        <w:rPr>
          <w:b/>
          <w:sz w:val="28"/>
          <w:szCs w:val="28"/>
        </w:rPr>
      </w:pPr>
      <w:r w:rsidRPr="00FC23B1">
        <w:rPr>
          <w:sz w:val="28"/>
          <w:szCs w:val="28"/>
        </w:rPr>
        <w:t xml:space="preserve">В соответствии с п. 2 и п. 3 законом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proofErr w:type="gramStart"/>
      <w:r w:rsidRPr="00FC23B1">
        <w:rPr>
          <w:sz w:val="28"/>
          <w:szCs w:val="28"/>
        </w:rPr>
        <w:t>с  п.</w:t>
      </w:r>
      <w:proofErr w:type="gramEnd"/>
      <w:r w:rsidRPr="00FC23B1">
        <w:rPr>
          <w:sz w:val="28"/>
          <w:szCs w:val="28"/>
        </w:rPr>
        <w:t xml:space="preserve"> 2  Постановления Правительства г. Москвы от 26.12.2012 г. № 849-ПП «О стимулировании управ районов г. Москвы»,</w:t>
      </w:r>
      <w:r>
        <w:rPr>
          <w:sz w:val="28"/>
          <w:szCs w:val="28"/>
        </w:rPr>
        <w:t xml:space="preserve"> с обращением управы района Северное Медведково</w:t>
      </w:r>
      <w:r w:rsidRPr="00FC23B1">
        <w:rPr>
          <w:sz w:val="28"/>
          <w:szCs w:val="28"/>
        </w:rPr>
        <w:t xml:space="preserve"> </w:t>
      </w:r>
      <w:r w:rsidRPr="00FC23B1">
        <w:rPr>
          <w:b/>
          <w:sz w:val="28"/>
          <w:szCs w:val="28"/>
        </w:rPr>
        <w:t>Совет депутатов решил: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Default="000E1C2D" w:rsidP="00D66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3B1">
        <w:rPr>
          <w:sz w:val="28"/>
          <w:szCs w:val="28"/>
        </w:rPr>
        <w:t>Пункт 2 решения Совета депутатов муниципального</w:t>
      </w:r>
      <w:r w:rsidR="00FC23B1" w:rsidRPr="00FC23B1">
        <w:rPr>
          <w:sz w:val="28"/>
          <w:szCs w:val="28"/>
        </w:rPr>
        <w:t xml:space="preserve"> </w:t>
      </w:r>
      <w:r w:rsidR="00FC23B1" w:rsidRPr="00FC23B1">
        <w:rPr>
          <w:sz w:val="28"/>
          <w:szCs w:val="28"/>
        </w:rPr>
        <w:t>округа Северное Медведково от 15.04.2014 г. № 6/2-СД «О согласовании мероприятий по благоустройству дворовых территорий в целях реализации Постановления Правительства г. Москвы от 26.12.2012 г. № 849-ПП «О стимулировании управ г. Москвы»</w:t>
      </w:r>
      <w:r w:rsidR="0014073E" w:rsidRPr="00FC23B1">
        <w:rPr>
          <w:sz w:val="28"/>
          <w:szCs w:val="28"/>
        </w:rPr>
        <w:t xml:space="preserve"> </w:t>
      </w:r>
      <w:r w:rsidR="00FC23B1">
        <w:rPr>
          <w:sz w:val="28"/>
          <w:szCs w:val="28"/>
        </w:rPr>
        <w:t>изложить в следующей редакции:</w:t>
      </w:r>
    </w:p>
    <w:p w:rsidR="00FC23B1" w:rsidRPr="00D664FC" w:rsidRDefault="00FC23B1" w:rsidP="00D664FC">
      <w:pPr>
        <w:ind w:firstLine="709"/>
        <w:jc w:val="both"/>
        <w:rPr>
          <w:bCs/>
          <w:color w:val="000000"/>
          <w:sz w:val="28"/>
          <w:szCs w:val="28"/>
        </w:rPr>
      </w:pPr>
    </w:p>
    <w:p w:rsidR="00FC23B1" w:rsidRPr="00FC23B1" w:rsidRDefault="00FC23B1" w:rsidP="00FC23B1">
      <w:pPr>
        <w:spacing w:line="276" w:lineRule="auto"/>
        <w:ind w:firstLine="708"/>
        <w:jc w:val="both"/>
        <w:rPr>
          <w:sz w:val="28"/>
          <w:szCs w:val="28"/>
        </w:rPr>
      </w:pPr>
      <w:r w:rsidRPr="00FC23B1">
        <w:rPr>
          <w:sz w:val="28"/>
          <w:szCs w:val="28"/>
        </w:rPr>
        <w:t>«2. Согласовать мероприятия по благоустройству территории (повышение пешеходной доступности станций Московского метрополитена) по адресу: улица Широкая, д. 12-12А (приложение)».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FC23B1" w:rsidRPr="00FC23B1" w:rsidRDefault="00FC23B1" w:rsidP="00FC23B1">
      <w:pPr>
        <w:pStyle w:val="a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2</w:t>
      </w:r>
      <w:r w:rsidRPr="00FC23B1">
        <w:rPr>
          <w:sz w:val="28"/>
          <w:szCs w:val="28"/>
        </w:rPr>
        <w:t xml:space="preserve">. Направить настоящее решение в управу района Северное Медведково города Москвы. </w:t>
      </w:r>
    </w:p>
    <w:p w:rsidR="00FC23B1" w:rsidRPr="00FC23B1" w:rsidRDefault="00FC23B1" w:rsidP="00FC23B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3B1">
        <w:rPr>
          <w:sz w:val="28"/>
          <w:szCs w:val="28"/>
        </w:rPr>
        <w:t>. Опубликовать настоящее решение в газете «Вестник Северное Медведково» и в бюллетене «Московский муниципальный вестник»</w:t>
      </w:r>
    </w:p>
    <w:p w:rsidR="00FC23B1" w:rsidRPr="00FC23B1" w:rsidRDefault="00FC23B1" w:rsidP="00FC23B1">
      <w:pPr>
        <w:ind w:firstLine="700"/>
        <w:jc w:val="both"/>
        <w:rPr>
          <w:sz w:val="28"/>
          <w:szCs w:val="28"/>
        </w:rPr>
      </w:pPr>
    </w:p>
    <w:p w:rsidR="00FC23B1" w:rsidRPr="00FC23B1" w:rsidRDefault="00FC23B1" w:rsidP="00FC23B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C23B1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</w:t>
      </w:r>
      <w:r w:rsidRPr="00FC23B1">
        <w:rPr>
          <w:i/>
          <w:sz w:val="28"/>
          <w:szCs w:val="28"/>
        </w:rPr>
        <w:t xml:space="preserve"> </w:t>
      </w:r>
      <w:r w:rsidRPr="00FC23B1">
        <w:rPr>
          <w:sz w:val="28"/>
          <w:szCs w:val="28"/>
        </w:rPr>
        <w:t>Денисову Т.Н.</w:t>
      </w:r>
    </w:p>
    <w:p w:rsidR="00E01895" w:rsidRPr="00FC23B1" w:rsidRDefault="00E01895" w:rsidP="00FC23B1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RPr="00FC23B1" w:rsidTr="005A1D22">
        <w:tc>
          <w:tcPr>
            <w:tcW w:w="4785" w:type="dxa"/>
            <w:hideMark/>
          </w:tcPr>
          <w:p w:rsidR="00E01895" w:rsidRPr="00FC23B1" w:rsidRDefault="00E01895" w:rsidP="00FC23B1">
            <w:pPr>
              <w:jc w:val="both"/>
              <w:rPr>
                <w:b/>
                <w:sz w:val="28"/>
                <w:szCs w:val="28"/>
              </w:rPr>
            </w:pPr>
            <w:r w:rsidRPr="00FC23B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FC23B1" w:rsidRDefault="00E01895" w:rsidP="00FC23B1">
            <w:pPr>
              <w:jc w:val="both"/>
              <w:rPr>
                <w:b/>
                <w:sz w:val="28"/>
                <w:szCs w:val="28"/>
              </w:rPr>
            </w:pPr>
          </w:p>
          <w:p w:rsidR="00E01895" w:rsidRPr="00FC23B1" w:rsidRDefault="00E01895" w:rsidP="00FC23B1">
            <w:pPr>
              <w:jc w:val="both"/>
              <w:rPr>
                <w:b/>
                <w:sz w:val="28"/>
                <w:szCs w:val="28"/>
              </w:rPr>
            </w:pPr>
            <w:r w:rsidRPr="00FC23B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Pr="00FC23B1" w:rsidRDefault="000E1C2D" w:rsidP="00FC23B1">
      <w:pPr>
        <w:ind w:firstLine="709"/>
        <w:jc w:val="both"/>
        <w:rPr>
          <w:sz w:val="28"/>
          <w:szCs w:val="28"/>
        </w:rPr>
      </w:pPr>
    </w:p>
    <w:p w:rsidR="000E1C2D" w:rsidRPr="00FC23B1" w:rsidRDefault="000E1C2D" w:rsidP="00FC23B1">
      <w:pPr>
        <w:jc w:val="both"/>
        <w:rPr>
          <w:sz w:val="28"/>
          <w:szCs w:val="28"/>
        </w:rPr>
      </w:pPr>
    </w:p>
    <w:p w:rsidR="00E01895" w:rsidRPr="00FC23B1" w:rsidRDefault="00E01895" w:rsidP="00FC23B1">
      <w:pPr>
        <w:jc w:val="both"/>
        <w:rPr>
          <w:sz w:val="28"/>
          <w:szCs w:val="28"/>
        </w:rPr>
      </w:pPr>
    </w:p>
    <w:p w:rsidR="00E01895" w:rsidRPr="00FC23B1" w:rsidRDefault="00E01895" w:rsidP="00FC23B1">
      <w:pPr>
        <w:jc w:val="both"/>
        <w:rPr>
          <w:sz w:val="28"/>
          <w:szCs w:val="28"/>
        </w:rPr>
      </w:pPr>
    </w:p>
    <w:p w:rsidR="00E01895" w:rsidRPr="00FC23B1" w:rsidRDefault="00E01895" w:rsidP="00FC23B1">
      <w:pPr>
        <w:jc w:val="both"/>
        <w:rPr>
          <w:sz w:val="28"/>
          <w:szCs w:val="28"/>
        </w:rPr>
      </w:pPr>
    </w:p>
    <w:p w:rsidR="008911D0" w:rsidRPr="00FC23B1" w:rsidRDefault="008911D0" w:rsidP="00FC23B1">
      <w:pPr>
        <w:jc w:val="both"/>
        <w:rPr>
          <w:sz w:val="28"/>
          <w:szCs w:val="28"/>
        </w:rPr>
      </w:pPr>
    </w:p>
    <w:p w:rsidR="000E1C2D" w:rsidRPr="00FC23B1" w:rsidRDefault="000E1C2D" w:rsidP="00FC23B1">
      <w:pPr>
        <w:jc w:val="both"/>
        <w:rPr>
          <w:sz w:val="28"/>
          <w:szCs w:val="28"/>
        </w:rPr>
      </w:pPr>
    </w:p>
    <w:sectPr w:rsidR="000E1C2D" w:rsidRPr="00FC23B1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E1C2D"/>
    <w:rsid w:val="0014073E"/>
    <w:rsid w:val="00157F6C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B23AE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B70BE"/>
    <w:rsid w:val="00A004B7"/>
    <w:rsid w:val="00A02D69"/>
    <w:rsid w:val="00A32236"/>
    <w:rsid w:val="00A606B8"/>
    <w:rsid w:val="00AA5E8F"/>
    <w:rsid w:val="00AB2155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664FC"/>
    <w:rsid w:val="00D801BC"/>
    <w:rsid w:val="00DA328B"/>
    <w:rsid w:val="00DA50A3"/>
    <w:rsid w:val="00E01895"/>
    <w:rsid w:val="00E11F77"/>
    <w:rsid w:val="00E67395"/>
    <w:rsid w:val="00E86EC7"/>
    <w:rsid w:val="00FA42D5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36</cp:revision>
  <cp:lastPrinted>2014-06-19T08:18:00Z</cp:lastPrinted>
  <dcterms:created xsi:type="dcterms:W3CDTF">2012-12-24T06:57:00Z</dcterms:created>
  <dcterms:modified xsi:type="dcterms:W3CDTF">2014-06-19T08:18:00Z</dcterms:modified>
</cp:coreProperties>
</file>