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D9" w:rsidRPr="00B64D51" w:rsidRDefault="00BC2BD9" w:rsidP="00BC2BD9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BC2BD9" w:rsidRPr="00B64D51" w:rsidRDefault="00BC2BD9" w:rsidP="00BC2BD9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BC2BD9" w:rsidRPr="00B64D51" w:rsidRDefault="00BC2BD9" w:rsidP="00BC2BD9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BC2BD9" w:rsidRPr="00B64D51" w:rsidRDefault="00BC2BD9" w:rsidP="00BC2BD9">
      <w:pPr>
        <w:jc w:val="center"/>
        <w:rPr>
          <w:b/>
          <w:color w:val="000000" w:themeColor="text1"/>
          <w:szCs w:val="28"/>
        </w:rPr>
      </w:pPr>
    </w:p>
    <w:p w:rsidR="00BC2BD9" w:rsidRPr="00B64D51" w:rsidRDefault="00BC2BD9" w:rsidP="00BC2BD9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470CB6" w:rsidRDefault="00470CB6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155077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25.03.2014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4/4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FB332B" w:rsidRPr="001622E4" w:rsidTr="00CD5552">
        <w:trPr>
          <w:trHeight w:val="2184"/>
        </w:trPr>
        <w:tc>
          <w:tcPr>
            <w:tcW w:w="5148" w:type="dxa"/>
          </w:tcPr>
          <w:p w:rsidR="001622E4" w:rsidRPr="001622E4" w:rsidRDefault="00FB332B" w:rsidP="00575BB3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 xml:space="preserve">О согласовании </w:t>
            </w:r>
            <w:r w:rsidR="00575BB3">
              <w:rPr>
                <w:b/>
                <w:szCs w:val="28"/>
              </w:rPr>
              <w:t>мероприятий по благоустройству дворовой территории</w:t>
            </w:r>
            <w:r w:rsidR="00C06179" w:rsidRPr="001622E4">
              <w:rPr>
                <w:b/>
                <w:szCs w:val="28"/>
              </w:rPr>
              <w:t xml:space="preserve"> </w:t>
            </w:r>
            <w:r w:rsidR="00470CB6">
              <w:rPr>
                <w:b/>
                <w:szCs w:val="28"/>
              </w:rPr>
              <w:t xml:space="preserve">по адресу: Заревый проезд, д. 12 </w:t>
            </w:r>
            <w:r w:rsidRPr="001622E4">
              <w:rPr>
                <w:b/>
                <w:szCs w:val="28"/>
              </w:rPr>
              <w:t>в целях реализации Постановления Правительства г. Москвы от 26.12.2012 г. № 849-ПП «О стимулировании управ г. Москвы</w:t>
            </w: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470CB6" w:rsidRDefault="00470CB6" w:rsidP="00FB332B">
      <w:pPr>
        <w:rPr>
          <w:szCs w:val="28"/>
        </w:rPr>
      </w:pPr>
    </w:p>
    <w:p w:rsidR="00FB332B" w:rsidRPr="001622E4" w:rsidRDefault="00FB332B" w:rsidP="00FB332B">
      <w:pPr>
        <w:rPr>
          <w:b/>
          <w:szCs w:val="28"/>
        </w:rPr>
      </w:pPr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соответствии с п. 2 и п. 3 законом города Москвы от 11.07.2012 № 39 «О наделении органов местного самоуправления муниципальных округов города Москвы отдельными полномочиями города Москвы», с </w:t>
      </w:r>
      <w:r w:rsidRPr="001622E4">
        <w:rPr>
          <w:szCs w:val="28"/>
        </w:rPr>
        <w:t xml:space="preserve"> </w:t>
      </w:r>
      <w:r w:rsidR="0054280C" w:rsidRPr="001622E4">
        <w:rPr>
          <w:szCs w:val="28"/>
        </w:rPr>
        <w:t xml:space="preserve">п. 2  </w:t>
      </w:r>
      <w:r w:rsidRPr="001622E4">
        <w:rPr>
          <w:szCs w:val="28"/>
        </w:rPr>
        <w:t>Постановления Правительства г. Москвы от 26.12.2012 г. № 849-ПП «О стимулировании управ районов г. Москвы»,</w:t>
      </w:r>
      <w:r w:rsidR="0054280C" w:rsidRPr="001622E4">
        <w:rPr>
          <w:szCs w:val="28"/>
        </w:rPr>
        <w:t xml:space="preserve"> </w:t>
      </w:r>
      <w:r w:rsidRPr="001622E4">
        <w:rPr>
          <w:b/>
          <w:szCs w:val="28"/>
        </w:rPr>
        <w:t>Совет депутатов решил:</w:t>
      </w:r>
    </w:p>
    <w:p w:rsidR="00FB332B" w:rsidRPr="001622E4" w:rsidRDefault="00FB332B" w:rsidP="00FB332B">
      <w:pPr>
        <w:rPr>
          <w:b/>
          <w:szCs w:val="28"/>
        </w:rPr>
      </w:pPr>
    </w:p>
    <w:p w:rsidR="0054280C" w:rsidRDefault="00FB332B" w:rsidP="001622E4">
      <w:pPr>
        <w:rPr>
          <w:szCs w:val="28"/>
        </w:rPr>
      </w:pPr>
      <w:r w:rsidRPr="001622E4">
        <w:rPr>
          <w:szCs w:val="28"/>
        </w:rPr>
        <w:t>1.</w:t>
      </w:r>
      <w:r w:rsidR="00424854" w:rsidRPr="001622E4">
        <w:rPr>
          <w:szCs w:val="28"/>
        </w:rPr>
        <w:t xml:space="preserve"> </w:t>
      </w:r>
      <w:r w:rsidR="001622E4" w:rsidRPr="001622E4">
        <w:rPr>
          <w:szCs w:val="28"/>
        </w:rPr>
        <w:t xml:space="preserve">Согласовать </w:t>
      </w:r>
      <w:r w:rsidR="00575BB3">
        <w:rPr>
          <w:szCs w:val="28"/>
        </w:rPr>
        <w:t xml:space="preserve">мероприятия по благоустройству дворовой территории по адресу: Заревый проезд, дом 12 </w:t>
      </w:r>
      <w:r w:rsidR="001622E4" w:rsidRPr="001622E4">
        <w:rPr>
          <w:szCs w:val="28"/>
        </w:rPr>
        <w:t>(приложение).</w:t>
      </w:r>
    </w:p>
    <w:p w:rsidR="00470CB6" w:rsidRPr="001622E4" w:rsidRDefault="00470CB6" w:rsidP="001622E4">
      <w:pPr>
        <w:rPr>
          <w:szCs w:val="28"/>
        </w:rPr>
      </w:pPr>
    </w:p>
    <w:p w:rsidR="004E7C60" w:rsidRDefault="00424854" w:rsidP="001622E4">
      <w:pPr>
        <w:pStyle w:val="a3"/>
        <w:ind w:firstLine="700"/>
      </w:pPr>
      <w:r w:rsidRPr="001622E4">
        <w:rPr>
          <w:iCs/>
        </w:rPr>
        <w:t>2</w:t>
      </w:r>
      <w:r w:rsidR="00FB332B" w:rsidRPr="001622E4">
        <w:t xml:space="preserve">. Направить настоящее решение в управу района Северное Медведково города Москвы. </w:t>
      </w:r>
    </w:p>
    <w:p w:rsidR="00470CB6" w:rsidRPr="001622E4" w:rsidRDefault="00470CB6" w:rsidP="001622E4">
      <w:pPr>
        <w:pStyle w:val="a3"/>
        <w:ind w:firstLine="700"/>
      </w:pPr>
    </w:p>
    <w:p w:rsidR="004E7C60" w:rsidRDefault="00424854" w:rsidP="001622E4">
      <w:pPr>
        <w:ind w:firstLine="700"/>
        <w:rPr>
          <w:szCs w:val="28"/>
        </w:rPr>
      </w:pPr>
      <w:r w:rsidRPr="001622E4">
        <w:rPr>
          <w:szCs w:val="28"/>
        </w:rPr>
        <w:t>3</w:t>
      </w:r>
      <w:r w:rsidR="00FB332B" w:rsidRPr="001622E4">
        <w:rPr>
          <w:szCs w:val="28"/>
        </w:rPr>
        <w:t xml:space="preserve">. </w:t>
      </w:r>
      <w:r w:rsidR="001622E4" w:rsidRPr="001622E4">
        <w:rPr>
          <w:szCs w:val="28"/>
        </w:rPr>
        <w:t>Опубликовать настоящее решение в газете «</w:t>
      </w:r>
      <w:r w:rsidR="00155077">
        <w:rPr>
          <w:szCs w:val="28"/>
        </w:rPr>
        <w:t>Вестник Северное Медведково» и</w:t>
      </w:r>
      <w:r w:rsidR="001622E4" w:rsidRPr="001622E4">
        <w:rPr>
          <w:szCs w:val="28"/>
        </w:rPr>
        <w:t xml:space="preserve"> в бюллетене «Московский муниципальный вестник»</w:t>
      </w:r>
    </w:p>
    <w:p w:rsidR="00470CB6" w:rsidRPr="001622E4" w:rsidRDefault="00470CB6" w:rsidP="001622E4">
      <w:pPr>
        <w:ind w:firstLine="700"/>
        <w:rPr>
          <w:szCs w:val="28"/>
        </w:rPr>
      </w:pPr>
    </w:p>
    <w:p w:rsidR="004E7C60" w:rsidRDefault="0042485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1622E4">
        <w:rPr>
          <w:szCs w:val="28"/>
        </w:rPr>
        <w:t>4</w:t>
      </w:r>
      <w:r w:rsidR="00FB332B" w:rsidRPr="001622E4">
        <w:rPr>
          <w:szCs w:val="28"/>
        </w:rPr>
        <w:t xml:space="preserve">. Контроль за выполнением настоящего решения возложить на </w:t>
      </w:r>
      <w:r w:rsidR="004E7C60" w:rsidRPr="001622E4">
        <w:rPr>
          <w:szCs w:val="28"/>
        </w:rPr>
        <w:t>главу муниципального округа Северное Медведково</w:t>
      </w:r>
      <w:r w:rsidR="00FB332B" w:rsidRPr="001622E4">
        <w:rPr>
          <w:i/>
          <w:szCs w:val="28"/>
        </w:rPr>
        <w:t xml:space="preserve"> </w:t>
      </w:r>
      <w:r w:rsidR="00FB332B" w:rsidRPr="001622E4">
        <w:rPr>
          <w:szCs w:val="28"/>
        </w:rPr>
        <w:t>Денисову Т.Н.</w:t>
      </w:r>
    </w:p>
    <w:p w:rsidR="001622E4" w:rsidRPr="001622E4" w:rsidRDefault="001622E4" w:rsidP="001622E4">
      <w:pPr>
        <w:autoSpaceDE w:val="0"/>
        <w:autoSpaceDN w:val="0"/>
        <w:adjustRightInd w:val="0"/>
        <w:ind w:firstLine="700"/>
        <w:outlineLvl w:val="1"/>
        <w:rPr>
          <w:szCs w:val="28"/>
        </w:rPr>
      </w:pP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4E7C60" w:rsidRPr="001622E4" w:rsidRDefault="004E7C60" w:rsidP="004E7C60">
      <w:pPr>
        <w:rPr>
          <w:b/>
          <w:szCs w:val="28"/>
        </w:rPr>
      </w:pPr>
      <w:r w:rsidRPr="001622E4">
        <w:rPr>
          <w:b/>
          <w:szCs w:val="28"/>
        </w:rPr>
        <w:t>окру</w:t>
      </w:r>
      <w:r w:rsidR="001622E4">
        <w:rPr>
          <w:b/>
          <w:szCs w:val="28"/>
        </w:rPr>
        <w:t xml:space="preserve">га Северное Медведково 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  <w:t xml:space="preserve"> </w:t>
      </w:r>
      <w:r w:rsidR="001622E4">
        <w:rPr>
          <w:b/>
          <w:szCs w:val="28"/>
        </w:rPr>
        <w:tab/>
      </w:r>
      <w:r w:rsidR="001622E4"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</w:p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55077">
              <w:rPr>
                <w:sz w:val="24"/>
                <w:szCs w:val="24"/>
              </w:rPr>
              <w:t>25.03.2014 г. № 4/4</w:t>
            </w:r>
            <w:r w:rsidR="00797416">
              <w:rPr>
                <w:sz w:val="24"/>
                <w:szCs w:val="24"/>
              </w:rPr>
              <w:t>-СД</w:t>
            </w:r>
          </w:p>
        </w:tc>
      </w:tr>
    </w:tbl>
    <w:p w:rsidR="00797416" w:rsidRDefault="00797416" w:rsidP="00FB332B">
      <w:pPr>
        <w:rPr>
          <w:sz w:val="24"/>
          <w:szCs w:val="24"/>
        </w:rPr>
      </w:pPr>
    </w:p>
    <w:p w:rsidR="00307564" w:rsidRDefault="00307564" w:rsidP="00FB332B">
      <w:pPr>
        <w:rPr>
          <w:sz w:val="24"/>
          <w:szCs w:val="24"/>
        </w:rPr>
      </w:pPr>
    </w:p>
    <w:p w:rsidR="00307564" w:rsidRPr="00307564" w:rsidRDefault="00307564" w:rsidP="00307564">
      <w:pPr>
        <w:jc w:val="center"/>
        <w:rPr>
          <w:b/>
          <w:szCs w:val="28"/>
        </w:rPr>
      </w:pPr>
      <w:r w:rsidRPr="00307564">
        <w:rPr>
          <w:b/>
          <w:szCs w:val="28"/>
        </w:rPr>
        <w:t>Адресный перечень</w:t>
      </w:r>
    </w:p>
    <w:p w:rsidR="00307564" w:rsidRPr="00307564" w:rsidRDefault="00307564" w:rsidP="00307564">
      <w:pPr>
        <w:jc w:val="center"/>
        <w:rPr>
          <w:b/>
          <w:szCs w:val="28"/>
        </w:rPr>
      </w:pPr>
      <w:r w:rsidRPr="00307564">
        <w:rPr>
          <w:b/>
          <w:szCs w:val="28"/>
        </w:rPr>
        <w:t xml:space="preserve">программы благоустройства дворовых территорий на средства стимулирования </w:t>
      </w:r>
      <w:r w:rsidR="00F64C1A">
        <w:rPr>
          <w:b/>
          <w:szCs w:val="28"/>
        </w:rPr>
        <w:t>управ районов города Москвы 2013</w:t>
      </w:r>
      <w:r w:rsidRPr="00307564">
        <w:rPr>
          <w:b/>
          <w:szCs w:val="28"/>
        </w:rPr>
        <w:t xml:space="preserve"> года.  </w:t>
      </w:r>
    </w:p>
    <w:p w:rsidR="00797416" w:rsidRPr="00797416" w:rsidRDefault="00797416" w:rsidP="00797416">
      <w:pPr>
        <w:rPr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959"/>
        <w:gridCol w:w="534"/>
        <w:gridCol w:w="676"/>
        <w:gridCol w:w="1103"/>
        <w:gridCol w:w="1019"/>
        <w:gridCol w:w="766"/>
        <w:gridCol w:w="766"/>
        <w:gridCol w:w="679"/>
        <w:gridCol w:w="676"/>
        <w:gridCol w:w="666"/>
        <w:gridCol w:w="651"/>
        <w:gridCol w:w="566"/>
        <w:gridCol w:w="566"/>
        <w:gridCol w:w="566"/>
        <w:gridCol w:w="576"/>
        <w:gridCol w:w="2904"/>
      </w:tblGrid>
      <w:tr w:rsidR="00F64C1A" w:rsidRPr="00F64C1A" w:rsidTr="00F64C1A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bookmarkStart w:id="0" w:name="_GoBack"/>
            <w:bookmarkEnd w:id="0"/>
            <w:r w:rsidRPr="00F64C1A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</w:tr>
      <w:tr w:rsidR="00F64C1A" w:rsidRPr="00F64C1A" w:rsidTr="00F64C1A">
        <w:trPr>
          <w:trHeight w:val="2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</w:tr>
      <w:tr w:rsidR="00F64C1A" w:rsidRPr="00F64C1A" w:rsidTr="00F64C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</w:t>
            </w:r>
            <w:r w:rsidRPr="00F64C1A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F64C1A" w:rsidRPr="00F64C1A" w:rsidTr="00F64C1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16</w:t>
            </w:r>
          </w:p>
        </w:tc>
      </w:tr>
      <w:tr w:rsidR="00F64C1A" w:rsidRPr="00F64C1A" w:rsidTr="00F64C1A">
        <w:trPr>
          <w:trHeight w:val="3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left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lastRenderedPageBreak/>
              <w:t>Заревый проезд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4,799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F64C1A">
              <w:rPr>
                <w:rFonts w:eastAsia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right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1A" w:rsidRPr="00F64C1A" w:rsidRDefault="00F64C1A" w:rsidP="00F64C1A">
            <w:pPr>
              <w:ind w:firstLine="0"/>
              <w:jc w:val="right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F64C1A">
              <w:rPr>
                <w:rFonts w:eastAsia="Times New Roman"/>
                <w:color w:val="000000"/>
                <w:sz w:val="20"/>
              </w:rPr>
              <w:t>1) Обустройство плиточного покрытия на площадке зоны отдыха 180 кв.м.;                                                      2) Ремонт лестниц с оборудованием двухуровневых перил 2 ед.</w:t>
            </w:r>
          </w:p>
        </w:tc>
      </w:tr>
      <w:tr w:rsidR="00F64C1A" w:rsidRPr="00F64C1A" w:rsidTr="00F64C1A">
        <w:trPr>
          <w:trHeight w:val="3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4,799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64C1A" w:rsidRPr="00F64C1A" w:rsidRDefault="00F64C1A" w:rsidP="00F64C1A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F64C1A">
              <w:rPr>
                <w:rFonts w:eastAsia="Times New Roman"/>
                <w:b/>
                <w:bCs/>
                <w:sz w:val="20"/>
              </w:rPr>
              <w:t>1) Обустройство плиточного покрытия на площадке зоны отдыха 180 кв.м.;                                                      2) Ремонт лестниц с оборудованием двухуровневых перил 2 ед.</w:t>
            </w:r>
          </w:p>
        </w:tc>
      </w:tr>
    </w:tbl>
    <w:p w:rsidR="00797416" w:rsidRPr="005D09BB" w:rsidRDefault="00797416" w:rsidP="00797416">
      <w:pPr>
        <w:rPr>
          <w:sz w:val="16"/>
          <w:szCs w:val="16"/>
        </w:rPr>
      </w:pPr>
    </w:p>
    <w:sectPr w:rsidR="00797416" w:rsidRPr="005D09BB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B2" w:rsidRDefault="00D067B2" w:rsidP="00797416">
      <w:r>
        <w:separator/>
      </w:r>
    </w:p>
  </w:endnote>
  <w:endnote w:type="continuationSeparator" w:id="0">
    <w:p w:rsidR="00D067B2" w:rsidRDefault="00D067B2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B2" w:rsidRDefault="00D067B2" w:rsidP="00797416">
      <w:r>
        <w:separator/>
      </w:r>
    </w:p>
  </w:footnote>
  <w:footnote w:type="continuationSeparator" w:id="0">
    <w:p w:rsidR="00D067B2" w:rsidRDefault="00D067B2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155077"/>
    <w:rsid w:val="001622E4"/>
    <w:rsid w:val="00254E95"/>
    <w:rsid w:val="00307564"/>
    <w:rsid w:val="00324029"/>
    <w:rsid w:val="00336AF0"/>
    <w:rsid w:val="00403373"/>
    <w:rsid w:val="00424854"/>
    <w:rsid w:val="00470CB6"/>
    <w:rsid w:val="004C6863"/>
    <w:rsid w:val="004E7C60"/>
    <w:rsid w:val="0054280C"/>
    <w:rsid w:val="00575BB3"/>
    <w:rsid w:val="005D09BB"/>
    <w:rsid w:val="005E12FF"/>
    <w:rsid w:val="00667FE0"/>
    <w:rsid w:val="00797416"/>
    <w:rsid w:val="007F5CE2"/>
    <w:rsid w:val="008057AF"/>
    <w:rsid w:val="0089729B"/>
    <w:rsid w:val="008E3B5D"/>
    <w:rsid w:val="00980592"/>
    <w:rsid w:val="009A5461"/>
    <w:rsid w:val="009F63EB"/>
    <w:rsid w:val="00A3017C"/>
    <w:rsid w:val="00AE55BA"/>
    <w:rsid w:val="00B0442F"/>
    <w:rsid w:val="00B07597"/>
    <w:rsid w:val="00B90354"/>
    <w:rsid w:val="00BC2BD9"/>
    <w:rsid w:val="00C06179"/>
    <w:rsid w:val="00C1156A"/>
    <w:rsid w:val="00CF5841"/>
    <w:rsid w:val="00D067B2"/>
    <w:rsid w:val="00D21044"/>
    <w:rsid w:val="00D66858"/>
    <w:rsid w:val="00D7621E"/>
    <w:rsid w:val="00D92975"/>
    <w:rsid w:val="00EB3C64"/>
    <w:rsid w:val="00F15079"/>
    <w:rsid w:val="00F630FF"/>
    <w:rsid w:val="00F64C1A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7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</cp:revision>
  <cp:lastPrinted>2014-03-27T11:12:00Z</cp:lastPrinted>
  <dcterms:created xsi:type="dcterms:W3CDTF">2013-05-27T13:08:00Z</dcterms:created>
  <dcterms:modified xsi:type="dcterms:W3CDTF">2014-03-27T11:22:00Z</dcterms:modified>
</cp:coreProperties>
</file>